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F806" w14:textId="23FDF63E" w:rsidR="0019388F" w:rsidRPr="00E201FB" w:rsidRDefault="00B93D60" w:rsidP="0019388F">
      <w:pPr>
        <w:pStyle w:val="af3"/>
        <w:tabs>
          <w:tab w:val="center" w:pos="5457"/>
          <w:tab w:val="left" w:pos="8285"/>
        </w:tabs>
        <w:spacing w:before="0" w:after="0" w:line="240" w:lineRule="auto"/>
        <w:rPr>
          <w:szCs w:val="28"/>
        </w:rPr>
      </w:pPr>
      <w:bookmarkStart w:id="0" w:name="_Toc427589152"/>
      <w:r>
        <w:rPr>
          <w:szCs w:val="28"/>
        </w:rPr>
        <w:t>ИНСТРУКЦИЯ</w:t>
      </w:r>
    </w:p>
    <w:p w14:paraId="0DFEC6CA" w14:textId="77777777" w:rsidR="0019388F" w:rsidRPr="00E201FB" w:rsidRDefault="0019388F" w:rsidP="0019388F">
      <w:pPr>
        <w:pStyle w:val="af3"/>
        <w:spacing w:before="0" w:after="0" w:line="240" w:lineRule="auto"/>
        <w:rPr>
          <w:szCs w:val="28"/>
        </w:rPr>
      </w:pPr>
      <w:r w:rsidRPr="00E201FB">
        <w:rPr>
          <w:szCs w:val="28"/>
        </w:rPr>
        <w:t xml:space="preserve">для </w:t>
      </w:r>
      <w:r w:rsidRPr="0019388F">
        <w:rPr>
          <w:szCs w:val="28"/>
        </w:rPr>
        <w:t>ПОСТАВЩИКОВ (ПОДРЯДЧИКОВ, ИСПОЛНИТЕЛЕЙ)</w:t>
      </w:r>
      <w:r w:rsidRPr="00E201FB">
        <w:rPr>
          <w:szCs w:val="28"/>
        </w:rPr>
        <w:t xml:space="preserve"> </w:t>
      </w:r>
    </w:p>
    <w:p w14:paraId="021CE73D" w14:textId="77777777" w:rsidR="0019388F" w:rsidRDefault="0019388F" w:rsidP="0019388F">
      <w:pPr>
        <w:jc w:val="center"/>
        <w:rPr>
          <w:b/>
          <w:bCs/>
          <w:caps/>
          <w:kern w:val="36"/>
          <w:sz w:val="32"/>
          <w:szCs w:val="28"/>
          <w:lang w:eastAsia="en-US"/>
        </w:rPr>
      </w:pPr>
    </w:p>
    <w:p w14:paraId="29DFB6F3" w14:textId="77777777" w:rsidR="0019388F" w:rsidRPr="0019388F" w:rsidRDefault="0019388F" w:rsidP="0019388F">
      <w:pPr>
        <w:jc w:val="center"/>
        <w:rPr>
          <w:b/>
          <w:bCs/>
          <w:caps/>
          <w:kern w:val="36"/>
          <w:sz w:val="32"/>
          <w:szCs w:val="28"/>
          <w:lang w:eastAsia="en-US"/>
        </w:rPr>
      </w:pPr>
      <w:r w:rsidRPr="0019388F">
        <w:rPr>
          <w:b/>
          <w:bCs/>
          <w:caps/>
          <w:kern w:val="36"/>
          <w:sz w:val="32"/>
          <w:szCs w:val="28"/>
          <w:lang w:eastAsia="en-US"/>
        </w:rPr>
        <w:t>ТОРГОВАЯ площадка «закупки мурманской области»</w:t>
      </w:r>
    </w:p>
    <w:p w14:paraId="067A4D11" w14:textId="77777777" w:rsidR="008F47F7" w:rsidRDefault="008F47F7" w:rsidP="008F47F7">
      <w:pPr>
        <w:pStyle w:val="a5"/>
      </w:pPr>
    </w:p>
    <w:p w14:paraId="1CEB45EB" w14:textId="2F972E89" w:rsidR="0019388F" w:rsidRDefault="0019388F" w:rsidP="007C6215">
      <w:pPr>
        <w:pStyle w:val="a5"/>
        <w:ind w:firstLine="0"/>
        <w:jc w:val="center"/>
        <w:rPr>
          <w:i/>
          <w:color w:val="0070C0"/>
        </w:rPr>
      </w:pPr>
      <w:r w:rsidRPr="00E201FB">
        <w:rPr>
          <w:i/>
          <w:color w:val="0070C0"/>
        </w:rPr>
        <w:t xml:space="preserve">(редакция от </w:t>
      </w:r>
      <w:r w:rsidR="00B93D60">
        <w:rPr>
          <w:i/>
          <w:color w:val="0070C0"/>
        </w:rPr>
        <w:t>09.01.2024</w:t>
      </w:r>
      <w:r w:rsidRPr="00E201FB">
        <w:rPr>
          <w:i/>
          <w:color w:val="0070C0"/>
        </w:rPr>
        <w:t>)</w:t>
      </w:r>
    </w:p>
    <w:p w14:paraId="08E5F974" w14:textId="77777777" w:rsidR="0019388F" w:rsidRDefault="0019388F" w:rsidP="0019388F">
      <w:pPr>
        <w:pStyle w:val="a5"/>
        <w:jc w:val="center"/>
        <w:rPr>
          <w:i/>
          <w:color w:val="0070C0"/>
        </w:rPr>
      </w:pPr>
    </w:p>
    <w:p w14:paraId="799F89A4" w14:textId="77777777" w:rsidR="0019388F" w:rsidRDefault="0019388F" w:rsidP="0019388F">
      <w:pPr>
        <w:pStyle w:val="14"/>
        <w:rPr>
          <w:b/>
        </w:rPr>
      </w:pPr>
      <w:r w:rsidRPr="00E201FB">
        <w:rPr>
          <w:b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id w:val="-1439822068"/>
        <w:docPartObj>
          <w:docPartGallery w:val="Table of Contents"/>
          <w:docPartUnique/>
        </w:docPartObj>
      </w:sdtPr>
      <w:sdtEndPr/>
      <w:sdtContent>
        <w:p w14:paraId="787042C0" w14:textId="77777777" w:rsidR="0015758D" w:rsidRPr="0019388F" w:rsidRDefault="0015758D" w:rsidP="00580E6C">
          <w:pPr>
            <w:pStyle w:val="af1"/>
            <w:widowControl w:val="0"/>
            <w:rPr>
              <w:color w:val="auto"/>
              <w:sz w:val="20"/>
              <w:szCs w:val="20"/>
            </w:rPr>
          </w:pPr>
        </w:p>
        <w:p w14:paraId="1D878415" w14:textId="77777777" w:rsidR="00CF2874" w:rsidRDefault="00487A2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CF0852">
            <w:rPr>
              <w:sz w:val="28"/>
              <w:szCs w:val="28"/>
            </w:rPr>
            <w:fldChar w:fldCharType="begin"/>
          </w:r>
          <w:r w:rsidR="0015758D" w:rsidRPr="00CF0852">
            <w:rPr>
              <w:sz w:val="28"/>
              <w:szCs w:val="28"/>
            </w:rPr>
            <w:instrText xml:space="preserve"> TOC \o "1-3" \h \z \u </w:instrText>
          </w:r>
          <w:r w:rsidRPr="00CF0852">
            <w:rPr>
              <w:sz w:val="28"/>
              <w:szCs w:val="28"/>
            </w:rPr>
            <w:fldChar w:fldCharType="separate"/>
          </w:r>
          <w:hyperlink w:anchor="_Toc156495119" w:history="1">
            <w:r w:rsidR="00CF2874" w:rsidRPr="00351D97">
              <w:rPr>
                <w:rStyle w:val="af"/>
                <w:noProof/>
              </w:rPr>
              <w:t>1. ОБЩАЯ ИНФОРМАЦИЯ О ТОРГОВОЙ ПЛОЩАДКЕ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_Toc156495119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3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72E2EAB3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0" w:history="1">
            <w:r w:rsidR="00CF2874" w:rsidRPr="00351D97">
              <w:rPr>
                <w:rStyle w:val="af"/>
                <w:noProof/>
              </w:rPr>
              <w:t>2. РЕГИСТРАЦИЯ УЧАСТНИКА ЗАКУПКИ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_Toc156495120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3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0652C367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1" w:history="1">
            <w:r w:rsidR="00CF2874" w:rsidRPr="00351D97">
              <w:rPr>
                <w:rStyle w:val="af"/>
                <w:noProof/>
              </w:rPr>
              <w:t>3. ПОДАЧА ЗАЯВОК НА УЧАСТИЕ В ЗАКУПКЕ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_Toc156495121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5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301EE8F6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2" w:history="1">
            <w:r w:rsidR="00CF2874" w:rsidRPr="00351D97">
              <w:rPr>
                <w:rStyle w:val="af"/>
                <w:noProof/>
              </w:rPr>
              <w:t>4. РАССМОТРЕНИЕ ЗАЯВОК НА УЧАСТИЕ В ЗАКУПКЕ И ОПРЕДЕЛЕНИЕ ПОБЕДИТЕЛЯ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_Toc156495122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7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2CDBF518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3" w:history="1">
            <w:r w:rsidR="00CF2874" w:rsidRPr="00351D97">
              <w:rPr>
                <w:rStyle w:val="af"/>
                <w:noProof/>
              </w:rPr>
              <w:t>5. ПОДАЧА ОБРАЩЕНИЯ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_Toc156495123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8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0D565763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4" w:history="1">
            <w:r w:rsidR="00CF2874" w:rsidRPr="00351D97">
              <w:rPr>
                <w:rStyle w:val="af"/>
                <w:noProof/>
              </w:rPr>
              <w:t>6. ПОДПИСКА НА РАССЫЛКУ ИЗВЕЩЕНИЙ О ЗАКУПКЕ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_Toc156495124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9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4463373F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5" w:history="1">
            <w:r w:rsidR="00CF2874" w:rsidRPr="00351D97">
              <w:rPr>
                <w:rStyle w:val="af"/>
                <w:noProof/>
              </w:rPr>
              <w:t>7. НАПРАВЛЕНИЕ ОБРАЩЕНИЙ В СЛУЖБУ ТЕХНИЧЕСКОЙ ПОДДЕРЖКИ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_Toc156495125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9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2D4B5443" w14:textId="77777777" w:rsidR="00CF2874" w:rsidRDefault="0080245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56495126" w:history="1">
            <w:r w:rsidR="00CF2874" w:rsidRPr="00351D97">
              <w:rPr>
                <w:rStyle w:val="af"/>
                <w:noProof/>
              </w:rPr>
              <w:t>8. ВОССТАНОВЛЕНИЕ ПАРОЛЯ ПОЛЬЗОВАТЕЛЯ</w:t>
            </w:r>
            <w:r w:rsidR="00CF2874">
              <w:rPr>
                <w:noProof/>
                <w:webHidden/>
              </w:rPr>
              <w:tab/>
            </w:r>
            <w:r w:rsidR="00CF2874">
              <w:rPr>
                <w:noProof/>
                <w:webHidden/>
              </w:rPr>
              <w:fldChar w:fldCharType="begin"/>
            </w:r>
            <w:r w:rsidR="00CF2874">
              <w:rPr>
                <w:noProof/>
                <w:webHidden/>
              </w:rPr>
              <w:instrText xml:space="preserve"> PAGEREF _Toc156495126 \h </w:instrText>
            </w:r>
            <w:r w:rsidR="00CF2874">
              <w:rPr>
                <w:noProof/>
                <w:webHidden/>
              </w:rPr>
            </w:r>
            <w:r w:rsidR="00CF2874">
              <w:rPr>
                <w:noProof/>
                <w:webHidden/>
              </w:rPr>
              <w:fldChar w:fldCharType="separate"/>
            </w:r>
            <w:r w:rsidR="00CF2874">
              <w:rPr>
                <w:noProof/>
                <w:webHidden/>
              </w:rPr>
              <w:t>10</w:t>
            </w:r>
            <w:r w:rsidR="00CF2874">
              <w:rPr>
                <w:noProof/>
                <w:webHidden/>
              </w:rPr>
              <w:fldChar w:fldCharType="end"/>
            </w:r>
          </w:hyperlink>
        </w:p>
        <w:p w14:paraId="5897DEB8" w14:textId="19205F61" w:rsidR="0015758D" w:rsidRPr="00CF0852" w:rsidRDefault="00487A28" w:rsidP="0015758D">
          <w:pPr>
            <w:tabs>
              <w:tab w:val="left" w:pos="567"/>
            </w:tabs>
          </w:pPr>
          <w:r w:rsidRPr="00CF085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FC47BD5" w14:textId="39704C83" w:rsidR="007827B8" w:rsidRPr="00E201FB" w:rsidRDefault="00B93D60" w:rsidP="007827B8">
      <w:pPr>
        <w:pStyle w:val="14"/>
        <w:pageBreakBefore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ОПРЕДЕЛЕНИЯ И СОКРАЩЕНИЯ</w:t>
      </w:r>
    </w:p>
    <w:p w14:paraId="397D7E14" w14:textId="0F4E1378" w:rsidR="00BA47E4" w:rsidRDefault="00BA47E4" w:rsidP="00BA47E4">
      <w:pPr>
        <w:spacing w:before="100" w:beforeAutospacing="1"/>
      </w:pPr>
      <w:r w:rsidRPr="00BA47E4">
        <w:rPr>
          <w:b/>
        </w:rPr>
        <w:t>Т</w:t>
      </w:r>
      <w:r w:rsidR="007827B8" w:rsidRPr="00BA47E4">
        <w:rPr>
          <w:b/>
        </w:rPr>
        <w:t>орговая площадка «Закупки Мурманской области»</w:t>
      </w:r>
      <w:r>
        <w:rPr>
          <w:b/>
        </w:rPr>
        <w:t xml:space="preserve"> (далее - Торговая площадка)</w:t>
      </w:r>
      <w:r>
        <w:t xml:space="preserve"> - модуль информационной системы</w:t>
      </w:r>
      <w:r w:rsidRPr="00BA47E4">
        <w:t xml:space="preserve"> Мурманской област</w:t>
      </w:r>
      <w:r>
        <w:t>и «Управление закупками», обеспечивающий автоматизацию процессов осуществления закупок у единственного поставщика (подрядчика, исполнителя) в соответствии с Фед</w:t>
      </w:r>
      <w:r w:rsidR="006E4FC8">
        <w:t>еральным законом от 05.04.2013 №</w:t>
      </w:r>
      <w:r>
        <w:t xml:space="preserve"> 44-ФЗ </w:t>
      </w:r>
      <w:r w:rsidR="006E4FC8">
        <w:t>«</w:t>
      </w:r>
      <w:r>
        <w:t>О контрактной системе в сфере закупок товаров, работ, услуг для обеспечения госуд</w:t>
      </w:r>
      <w:r w:rsidR="006E4FC8">
        <w:t>арственных и муниципальных нужд» (далее - Закон № 44-ФЗ)</w:t>
      </w:r>
      <w:r>
        <w:t>, Фед</w:t>
      </w:r>
      <w:r w:rsidR="006E4FC8">
        <w:t>еральным законом от 18.07.2011 № 223-ФЗ «</w:t>
      </w:r>
      <w:r>
        <w:t>О закупках товаров, работ, услуг от</w:t>
      </w:r>
      <w:r w:rsidR="005C49E3">
        <w:t xml:space="preserve">дельными видами </w:t>
      </w:r>
      <w:r w:rsidR="006E4FC8">
        <w:t>юридических лиц» (далее - Закон № 223-ФЗ)</w:t>
      </w:r>
      <w:r>
        <w:t>.</w:t>
      </w:r>
    </w:p>
    <w:p w14:paraId="788073D3" w14:textId="1EB26751" w:rsidR="006E4FC8" w:rsidRDefault="00A146FC" w:rsidP="00A146FC">
      <w:pPr>
        <w:spacing w:before="100" w:beforeAutospacing="1"/>
      </w:pPr>
      <w:r w:rsidRPr="00A146FC">
        <w:rPr>
          <w:b/>
        </w:rPr>
        <w:t>Заказчик</w:t>
      </w:r>
      <w:r w:rsidRPr="00A146FC">
        <w:t xml:space="preserve"> - го</w:t>
      </w:r>
      <w:r w:rsidR="00420E20">
        <w:t>сударственный</w:t>
      </w:r>
      <w:r w:rsidRPr="00A146FC">
        <w:t xml:space="preserve"> </w:t>
      </w:r>
      <w:r w:rsidR="00420E20">
        <w:t>(муниципальный) заказчик, государственное</w:t>
      </w:r>
      <w:r w:rsidR="00BA47E4" w:rsidRPr="00A146FC">
        <w:t xml:space="preserve"> </w:t>
      </w:r>
      <w:r w:rsidR="00420E20">
        <w:t>(муниципальное) бюджетное</w:t>
      </w:r>
      <w:r w:rsidR="00BA47E4" w:rsidRPr="00A146FC">
        <w:t xml:space="preserve"> учреждени</w:t>
      </w:r>
      <w:r w:rsidR="00420E20">
        <w:t>е,</w:t>
      </w:r>
      <w:r w:rsidR="00BA47E4" w:rsidRPr="00A146FC">
        <w:t xml:space="preserve"> </w:t>
      </w:r>
      <w:r w:rsidR="00420E20">
        <w:t>государственное</w:t>
      </w:r>
      <w:r w:rsidRPr="00A146FC">
        <w:t xml:space="preserve"> </w:t>
      </w:r>
      <w:r w:rsidR="00420E20">
        <w:t>(</w:t>
      </w:r>
      <w:r w:rsidRPr="00A146FC">
        <w:t>муниципальн</w:t>
      </w:r>
      <w:r w:rsidR="00420E20">
        <w:t>ое) унитарное</w:t>
      </w:r>
      <w:r w:rsidRPr="00A146FC">
        <w:t xml:space="preserve"> предприяти</w:t>
      </w:r>
      <w:r w:rsidR="00420E20">
        <w:t>е</w:t>
      </w:r>
      <w:r w:rsidRPr="00A146FC">
        <w:t xml:space="preserve"> Мурманской области, </w:t>
      </w:r>
      <w:r w:rsidR="00420E20">
        <w:t>осуществляющ</w:t>
      </w:r>
      <w:r w:rsidR="008A0E53">
        <w:t>ие</w:t>
      </w:r>
      <w:r w:rsidRPr="00A146FC">
        <w:t xml:space="preserve"> закупки товаров, работ, услуг в соответствии с пунктами 4, 5 части 1 статьи 93 </w:t>
      </w:r>
      <w:r w:rsidR="006E4FC8">
        <w:t>Закона</w:t>
      </w:r>
      <w:r w:rsidR="00061ABE" w:rsidRPr="00061ABE">
        <w:t xml:space="preserve"> № 44-ФЗ</w:t>
      </w:r>
      <w:r w:rsidR="00061ABE">
        <w:t>,</w:t>
      </w:r>
      <w:r w:rsidR="00061ABE" w:rsidRPr="00061ABE">
        <w:t xml:space="preserve"> </w:t>
      </w:r>
      <w:r w:rsidR="006E4FC8">
        <w:t xml:space="preserve">в отдельных случаях в соответствии с Законом </w:t>
      </w:r>
      <w:r w:rsidR="00860582">
        <w:t xml:space="preserve">№ 233-ФЗ, </w:t>
      </w:r>
      <w:r w:rsidR="00860582" w:rsidRPr="00860582">
        <w:t>а также иные юридические лица, осуществляющие закупки и присоединившиеся к работе на Торговой площадке</w:t>
      </w:r>
      <w:r w:rsidR="0095597D">
        <w:t>.</w:t>
      </w:r>
    </w:p>
    <w:p w14:paraId="75B64F1B" w14:textId="5EE404C3" w:rsidR="008A0E53" w:rsidRDefault="00A146FC" w:rsidP="00A146FC">
      <w:pPr>
        <w:spacing w:before="100" w:beforeAutospacing="1"/>
      </w:pPr>
      <w:r w:rsidRPr="00A146FC">
        <w:rPr>
          <w:b/>
        </w:rPr>
        <w:t>Участник закупки</w:t>
      </w:r>
      <w:r>
        <w:t xml:space="preserve"> - </w:t>
      </w:r>
      <w:r w:rsidR="008A0E53" w:rsidRPr="008A0E53"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Федерации, либо юридического лица, являющегося иностранным агентом в соответствии с Федеральным законом от 14</w:t>
      </w:r>
      <w:r w:rsidR="008A0E53">
        <w:t>.07.2022 №</w:t>
      </w:r>
      <w:r w:rsidR="008A0E53" w:rsidRPr="008A0E53">
        <w:t xml:space="preserve"> 255-ФЗ </w:t>
      </w:r>
      <w:r w:rsidR="008A0E53">
        <w:t>«</w:t>
      </w:r>
      <w:r w:rsidR="008A0E53" w:rsidRPr="008A0E53">
        <w:t>О контроле за деятельностью лиц, наход</w:t>
      </w:r>
      <w:r w:rsidR="008A0E53">
        <w:t>ящихся под иностранным влиянием»</w:t>
      </w:r>
      <w:r w:rsidR="008A0E53" w:rsidRPr="008A0E53">
        <w:t>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</w:t>
      </w:r>
      <w:r w:rsidR="008A0E53">
        <w:t>.07.2022 № 255-ФЗ «</w:t>
      </w:r>
      <w:r w:rsidR="008A0E53" w:rsidRPr="008A0E53">
        <w:t>О контроле за деятельностью лиц, находя</w:t>
      </w:r>
      <w:r w:rsidR="009079E0">
        <w:t xml:space="preserve">щихся под иностранным </w:t>
      </w:r>
      <w:r w:rsidR="008A0E53">
        <w:t>влиянием».</w:t>
      </w:r>
    </w:p>
    <w:p w14:paraId="1921CB5F" w14:textId="0263EE66" w:rsidR="004E6F8D" w:rsidRDefault="004E6F8D" w:rsidP="00A146FC">
      <w:pPr>
        <w:spacing w:before="100" w:beforeAutospacing="1"/>
      </w:pPr>
      <w:r w:rsidRPr="004E6F8D">
        <w:rPr>
          <w:b/>
        </w:rPr>
        <w:t>Извещение</w:t>
      </w:r>
      <w:r w:rsidRPr="004E6F8D">
        <w:t xml:space="preserve"> </w:t>
      </w:r>
      <w:r w:rsidRPr="004E6F8D">
        <w:rPr>
          <w:b/>
        </w:rPr>
        <w:t>о закупке</w:t>
      </w:r>
      <w:r w:rsidRPr="004E6F8D">
        <w:t xml:space="preserve"> - документ, формируемый с помощью функционала Торговой площадки, содержащий сведения о закупаемых товарах, работах, услуг</w:t>
      </w:r>
      <w:r w:rsidR="008A0E53">
        <w:t>ах и условиях закупки.</w:t>
      </w:r>
    </w:p>
    <w:p w14:paraId="4083C132" w14:textId="77777777" w:rsidR="00A146FC" w:rsidRPr="00D10894" w:rsidRDefault="00A146FC" w:rsidP="007827B8">
      <w:pPr>
        <w:spacing w:before="100" w:beforeAutospacing="1"/>
        <w:contextualSpacing/>
      </w:pPr>
    </w:p>
    <w:p w14:paraId="19977229" w14:textId="77777777" w:rsidR="007827B8" w:rsidRPr="00D10894" w:rsidRDefault="007827B8" w:rsidP="007827B8">
      <w:pPr>
        <w:spacing w:before="100" w:beforeAutospacing="1"/>
        <w:contextualSpacing/>
        <w:rPr>
          <w:color w:val="FF0000"/>
        </w:rPr>
      </w:pPr>
    </w:p>
    <w:p w14:paraId="62033DF3" w14:textId="77777777" w:rsidR="00827390" w:rsidRPr="005B766A" w:rsidRDefault="005E4F87" w:rsidP="001F1456">
      <w:pPr>
        <w:pStyle w:val="11"/>
        <w:tabs>
          <w:tab w:val="num" w:pos="142"/>
        </w:tabs>
        <w:rPr>
          <w:rFonts w:cs="Times New Roman"/>
        </w:rPr>
      </w:pPr>
      <w:bookmarkStart w:id="1" w:name="_Toc156495119"/>
      <w:bookmarkStart w:id="2" w:name="_Toc427589153"/>
      <w:bookmarkEnd w:id="0"/>
      <w:r w:rsidRPr="005B766A">
        <w:rPr>
          <w:rFonts w:cs="Times New Roman"/>
        </w:rPr>
        <w:lastRenderedPageBreak/>
        <w:t xml:space="preserve">1. </w:t>
      </w:r>
      <w:r w:rsidR="00781C73" w:rsidRPr="005B766A">
        <w:rPr>
          <w:rFonts w:cs="Times New Roman"/>
        </w:rPr>
        <w:t xml:space="preserve">ОБЩАЯ ИНФОРМАЦИЯ </w:t>
      </w:r>
      <w:r w:rsidR="00A35E76" w:rsidRPr="005B766A">
        <w:rPr>
          <w:rFonts w:cs="Times New Roman"/>
        </w:rPr>
        <w:t>О ТОРГОВОЙ ПЛОЩАДКЕ</w:t>
      </w:r>
      <w:bookmarkEnd w:id="1"/>
    </w:p>
    <w:p w14:paraId="316C6FD1" w14:textId="77777777" w:rsidR="00A66F30" w:rsidRDefault="00A66F30" w:rsidP="00827390">
      <w:pPr>
        <w:widowControl w:val="0"/>
        <w:autoSpaceDE w:val="0"/>
        <w:autoSpaceDN w:val="0"/>
        <w:adjustRightInd w:val="0"/>
        <w:ind w:firstLine="709"/>
      </w:pPr>
    </w:p>
    <w:p w14:paraId="0B1EBF7A" w14:textId="77777777" w:rsidR="00A146FC" w:rsidRPr="00595D1C" w:rsidRDefault="00F80751" w:rsidP="00A146FC">
      <w:pPr>
        <w:spacing w:before="100" w:beforeAutospacing="1"/>
        <w:ind w:firstLine="708"/>
        <w:contextualSpacing/>
        <w:rPr>
          <w:b/>
        </w:rPr>
      </w:pPr>
      <w:r w:rsidRPr="00595D1C">
        <w:rPr>
          <w:b/>
        </w:rPr>
        <w:t>Структура Т</w:t>
      </w:r>
      <w:r w:rsidR="00A146FC" w:rsidRPr="00595D1C">
        <w:rPr>
          <w:b/>
        </w:rPr>
        <w:t>орговой площадки:</w:t>
      </w:r>
    </w:p>
    <w:p w14:paraId="35A46A69" w14:textId="77777777" w:rsidR="00A146FC" w:rsidRPr="00D10894" w:rsidRDefault="00A146FC" w:rsidP="00A146FC">
      <w:pPr>
        <w:spacing w:before="100" w:beforeAutospacing="1"/>
        <w:ind w:firstLine="708"/>
        <w:contextualSpacing/>
      </w:pPr>
      <w:r w:rsidRPr="00D10894">
        <w:t>- гостевая зона (открытая часть) - предназначена для просмотра на сайте информации об объявленных, текущих и завершенных закупках (доступна любым пользователям сети Интернет);</w:t>
      </w:r>
    </w:p>
    <w:p w14:paraId="7F9315BB" w14:textId="77777777" w:rsidR="00A146FC" w:rsidRPr="00D10894" w:rsidRDefault="00A146FC" w:rsidP="00A146FC">
      <w:pPr>
        <w:spacing w:before="100" w:beforeAutospacing="1"/>
        <w:ind w:firstLine="708"/>
        <w:contextualSpacing/>
      </w:pPr>
      <w:r w:rsidRPr="00D10894">
        <w:t>- рабочая зона заказчика (закрытая часть) - предназначена для подготовки в личном кабинете заказчика информации о закупке (доступна только авторизованным пользователям заказчика);</w:t>
      </w:r>
    </w:p>
    <w:p w14:paraId="48B5B419" w14:textId="77777777" w:rsidR="00A146FC" w:rsidRDefault="00A146FC" w:rsidP="00A146FC">
      <w:pPr>
        <w:spacing w:before="100" w:beforeAutospacing="1"/>
        <w:ind w:firstLine="708"/>
        <w:contextualSpacing/>
      </w:pPr>
      <w:r w:rsidRPr="00D10894">
        <w:t xml:space="preserve">- рабочая зона участника закупки (закрытая часть) - предназначена для подготовки </w:t>
      </w:r>
      <w:r w:rsidR="00A66F30">
        <w:br/>
      </w:r>
      <w:r w:rsidRPr="00D10894">
        <w:t>в личном кабинете участника закупки заявки на участие в закупке (доступна только авторизованным пользователям участника закупки).</w:t>
      </w:r>
    </w:p>
    <w:p w14:paraId="7DCB0503" w14:textId="77777777" w:rsidR="00A66F30" w:rsidRPr="00D10894" w:rsidRDefault="00A66F30" w:rsidP="00A146FC">
      <w:pPr>
        <w:spacing w:before="100" w:beforeAutospacing="1"/>
        <w:ind w:firstLine="708"/>
        <w:contextualSpacing/>
      </w:pPr>
    </w:p>
    <w:p w14:paraId="708C2D70" w14:textId="77777777" w:rsidR="00A146FC" w:rsidRPr="00595D1C" w:rsidRDefault="00A146FC" w:rsidP="00A146FC">
      <w:pPr>
        <w:spacing w:before="100" w:beforeAutospacing="1"/>
        <w:ind w:firstLine="708"/>
        <w:contextualSpacing/>
        <w:rPr>
          <w:b/>
        </w:rPr>
      </w:pPr>
      <w:r w:rsidRPr="00595D1C">
        <w:rPr>
          <w:b/>
        </w:rPr>
        <w:t>Субъектами Торговой площадки являются:</w:t>
      </w:r>
    </w:p>
    <w:p w14:paraId="4CB80A83" w14:textId="77777777" w:rsidR="00A146FC" w:rsidRPr="00D10894" w:rsidRDefault="00A146FC" w:rsidP="00A146FC">
      <w:pPr>
        <w:spacing w:before="100" w:beforeAutospacing="1"/>
        <w:ind w:firstLine="708"/>
        <w:contextualSpacing/>
      </w:pPr>
      <w:r w:rsidRPr="00D10894">
        <w:t>- заказчик;</w:t>
      </w:r>
    </w:p>
    <w:p w14:paraId="4B7821ED" w14:textId="77777777" w:rsidR="00A146FC" w:rsidRPr="00392498" w:rsidRDefault="00A146FC" w:rsidP="00A146FC">
      <w:pPr>
        <w:spacing w:before="100" w:beforeAutospacing="1"/>
        <w:ind w:firstLine="708"/>
        <w:contextualSpacing/>
      </w:pPr>
      <w:r w:rsidRPr="00392498">
        <w:t>- участник закупки;</w:t>
      </w:r>
    </w:p>
    <w:p w14:paraId="5ABA4EDF" w14:textId="2076C327" w:rsidR="00A146FC" w:rsidRDefault="00392498" w:rsidP="00A146FC">
      <w:pPr>
        <w:spacing w:before="100" w:beforeAutospacing="1"/>
        <w:ind w:firstLine="708"/>
        <w:contextualSpacing/>
      </w:pPr>
      <w:r>
        <w:t>- оператор</w:t>
      </w:r>
      <w:r w:rsidR="005B766A">
        <w:t xml:space="preserve"> (ГОБУ «Центр информационных технологий»)</w:t>
      </w:r>
      <w:r>
        <w:t>;</w:t>
      </w:r>
    </w:p>
    <w:p w14:paraId="3982D045" w14:textId="2D063DC9" w:rsidR="005B766A" w:rsidRDefault="005B766A" w:rsidP="00A146FC">
      <w:pPr>
        <w:spacing w:before="100" w:beforeAutospacing="1"/>
        <w:ind w:firstLine="708"/>
        <w:contextualSpacing/>
      </w:pPr>
      <w:r>
        <w:t>- функциональный заказчик (</w:t>
      </w:r>
      <w:r w:rsidRPr="005B766A">
        <w:t>Комитет по конкурент</w:t>
      </w:r>
      <w:r w:rsidR="001F1456">
        <w:t>ной политике Мурманской области).</w:t>
      </w:r>
    </w:p>
    <w:p w14:paraId="56108AEA" w14:textId="77777777" w:rsidR="002A7898" w:rsidRDefault="002A7898" w:rsidP="00A146FC">
      <w:pPr>
        <w:spacing w:before="100" w:beforeAutospacing="1"/>
        <w:ind w:firstLine="708"/>
        <w:contextualSpacing/>
      </w:pPr>
    </w:p>
    <w:p w14:paraId="53AE11A4" w14:textId="747EE1DD" w:rsidR="002A7898" w:rsidRDefault="002A7898" w:rsidP="00A146FC">
      <w:pPr>
        <w:spacing w:before="100" w:beforeAutospacing="1"/>
        <w:ind w:firstLine="708"/>
        <w:contextualSpacing/>
      </w:pPr>
      <w:r>
        <w:t xml:space="preserve">Порядок действий, выполняемых субъектами Торговой площадки, установлен </w:t>
      </w:r>
      <w:r w:rsidRPr="002A7898">
        <w:rPr>
          <w:b/>
        </w:rPr>
        <w:t>Регламе</w:t>
      </w:r>
      <w:r w:rsidR="001F1456">
        <w:rPr>
          <w:b/>
        </w:rPr>
        <w:t>нтом работы на Торговой площадке,</w:t>
      </w:r>
      <w:r w:rsidR="001F1456">
        <w:t xml:space="preserve"> а</w:t>
      </w:r>
      <w:r>
        <w:t xml:space="preserve">ктуальная редакция </w:t>
      </w:r>
      <w:r w:rsidR="001F1456">
        <w:t xml:space="preserve">которого </w:t>
      </w:r>
      <w:r w:rsidRPr="002A7898">
        <w:t>размещен</w:t>
      </w:r>
      <w:r>
        <w:t>а на стартовой странице Торговой площадки</w:t>
      </w:r>
      <w:r w:rsidRPr="002A7898">
        <w:t xml:space="preserve"> </w:t>
      </w:r>
      <w:hyperlink r:id="rId8" w:history="1">
        <w:r w:rsidRPr="00BA47E4">
          <w:rPr>
            <w:rStyle w:val="af"/>
            <w:color w:val="auto"/>
            <w:u w:val="none"/>
          </w:rPr>
          <w:t>http://gz-murman.ru/site/Menu/Page/64</w:t>
        </w:r>
      </w:hyperlink>
      <w:r w:rsidR="00BA47E4">
        <w:rPr>
          <w:rStyle w:val="af"/>
          <w:color w:val="auto"/>
          <w:u w:val="none"/>
        </w:rPr>
        <w:t>.</w:t>
      </w:r>
    </w:p>
    <w:p w14:paraId="57E7AA3A" w14:textId="77777777" w:rsidR="002A7898" w:rsidRDefault="002A7898" w:rsidP="00A146FC">
      <w:pPr>
        <w:spacing w:before="100" w:beforeAutospacing="1"/>
        <w:ind w:firstLine="708"/>
        <w:contextualSpacing/>
      </w:pPr>
    </w:p>
    <w:p w14:paraId="6D7A5141" w14:textId="77777777" w:rsidR="00162609" w:rsidRPr="00595D1C" w:rsidRDefault="00162609" w:rsidP="00827390">
      <w:pPr>
        <w:pStyle w:val="a3"/>
        <w:rPr>
          <w:b/>
        </w:rPr>
      </w:pPr>
      <w:r w:rsidRPr="00595D1C">
        <w:rPr>
          <w:b/>
        </w:rPr>
        <w:t xml:space="preserve">Порядок работы </w:t>
      </w:r>
      <w:r w:rsidR="00F80751" w:rsidRPr="00595D1C">
        <w:rPr>
          <w:b/>
        </w:rPr>
        <w:t>на Т</w:t>
      </w:r>
      <w:r w:rsidR="00A35E76" w:rsidRPr="00595D1C">
        <w:rPr>
          <w:b/>
        </w:rPr>
        <w:t>орговой площадке</w:t>
      </w:r>
      <w:r w:rsidRPr="00595D1C">
        <w:rPr>
          <w:b/>
        </w:rPr>
        <w:t>:</w:t>
      </w:r>
    </w:p>
    <w:p w14:paraId="088C10D2" w14:textId="77777777" w:rsidR="005E4F87" w:rsidRDefault="00162609" w:rsidP="00827390">
      <w:pPr>
        <w:pStyle w:val="a3"/>
      </w:pPr>
      <w:r w:rsidRPr="00CF0852">
        <w:t xml:space="preserve">1. </w:t>
      </w:r>
      <w:r w:rsidR="007827B8">
        <w:t>Заказчики</w:t>
      </w:r>
      <w:r w:rsidR="0066338A" w:rsidRPr="00CF0852">
        <w:t xml:space="preserve"> </w:t>
      </w:r>
      <w:r w:rsidRPr="00CF0852">
        <w:t xml:space="preserve">размещают на </w:t>
      </w:r>
      <w:r w:rsidRPr="00276A6A">
        <w:t xml:space="preserve">сайте </w:t>
      </w:r>
      <w:r w:rsidR="00533E5E">
        <w:t>Т</w:t>
      </w:r>
      <w:r w:rsidR="00A35E76" w:rsidRPr="00276A6A">
        <w:t>орговой площадки</w:t>
      </w:r>
      <w:r w:rsidRPr="00276A6A">
        <w:t xml:space="preserve"> извещения</w:t>
      </w:r>
      <w:r w:rsidRPr="00CF0852">
        <w:t xml:space="preserve"> о закупк</w:t>
      </w:r>
      <w:r w:rsidR="00AB0415">
        <w:t>ах</w:t>
      </w:r>
      <w:r w:rsidR="00320B68">
        <w:t xml:space="preserve"> товаров (</w:t>
      </w:r>
      <w:r w:rsidRPr="00CF0852">
        <w:t>работ, услуг</w:t>
      </w:r>
      <w:r w:rsidR="00320B68">
        <w:t>)</w:t>
      </w:r>
      <w:r w:rsidRPr="00CF0852">
        <w:t>.</w:t>
      </w:r>
    </w:p>
    <w:p w14:paraId="006DF27A" w14:textId="77777777" w:rsidR="00162609" w:rsidRPr="00CF0852" w:rsidRDefault="00162609" w:rsidP="00827390">
      <w:pPr>
        <w:pStyle w:val="a3"/>
      </w:pPr>
      <w:r w:rsidRPr="00CF0852">
        <w:t xml:space="preserve">2. Участники закупки, прошедшие регистрацию для работы на сайте, подают заявки </w:t>
      </w:r>
      <w:r w:rsidR="00533E5E">
        <w:br/>
      </w:r>
      <w:r w:rsidRPr="00CF0852">
        <w:t>на участие в закупке в сроки, указанные в извещении.</w:t>
      </w:r>
    </w:p>
    <w:p w14:paraId="14FBEFEA" w14:textId="77777777" w:rsidR="0066338A" w:rsidRPr="00CF0852" w:rsidRDefault="0066338A" w:rsidP="0066338A">
      <w:pPr>
        <w:pStyle w:val="a3"/>
      </w:pPr>
      <w:r w:rsidRPr="00CF0852">
        <w:t xml:space="preserve">3. Заказчики по окончании срока подачи заявок на участие в закупке осуществляют рассмотрение поступивших заявок, определяют победителя и осуществляют заключение контракта с победителем закупки. </w:t>
      </w:r>
    </w:p>
    <w:p w14:paraId="202FA353" w14:textId="77777777" w:rsidR="00AE4C28" w:rsidRDefault="00AE4C28" w:rsidP="00AE4C28">
      <w:pPr>
        <w:ind w:firstLine="709"/>
        <w:rPr>
          <w:b/>
        </w:rPr>
      </w:pPr>
    </w:p>
    <w:p w14:paraId="5E9978C9" w14:textId="77777777" w:rsidR="00AE4C28" w:rsidRPr="00276A6A" w:rsidRDefault="00AE4C28" w:rsidP="00AE4C28">
      <w:pPr>
        <w:ind w:firstLine="709"/>
        <w:rPr>
          <w:b/>
        </w:rPr>
      </w:pPr>
      <w:r w:rsidRPr="00276A6A">
        <w:rPr>
          <w:b/>
        </w:rPr>
        <w:t xml:space="preserve">Служба технической поддержки </w:t>
      </w:r>
      <w:r>
        <w:rPr>
          <w:b/>
        </w:rPr>
        <w:t>Т</w:t>
      </w:r>
      <w:r w:rsidRPr="00276A6A">
        <w:rPr>
          <w:b/>
        </w:rPr>
        <w:t>орговой площадки:</w:t>
      </w:r>
    </w:p>
    <w:p w14:paraId="3C8EBB0C" w14:textId="77777777" w:rsidR="00EA7E25" w:rsidRPr="00276A6A" w:rsidRDefault="00EA7E25" w:rsidP="00EA7E25">
      <w:pPr>
        <w:pStyle w:val="af0"/>
        <w:numPr>
          <w:ilvl w:val="0"/>
          <w:numId w:val="2"/>
        </w:numPr>
      </w:pPr>
      <w:r w:rsidRPr="00276A6A">
        <w:t>(8152) 486-901</w:t>
      </w:r>
    </w:p>
    <w:p w14:paraId="4AAA9C2B" w14:textId="77777777" w:rsidR="00EA7E25" w:rsidRPr="00276A6A" w:rsidRDefault="00EA7E25" w:rsidP="00EA7E25">
      <w:pPr>
        <w:pStyle w:val="af0"/>
        <w:numPr>
          <w:ilvl w:val="0"/>
          <w:numId w:val="2"/>
        </w:numPr>
      </w:pPr>
      <w:r w:rsidRPr="0009336F">
        <w:rPr>
          <w:lang w:val="en-US"/>
        </w:rPr>
        <w:t>chamin-gz@yandex.ru</w:t>
      </w:r>
    </w:p>
    <w:p w14:paraId="40BBA01B" w14:textId="77777777" w:rsidR="00AE4C28" w:rsidRPr="00276A6A" w:rsidRDefault="00AE4C28" w:rsidP="00AE4C28">
      <w:pPr>
        <w:pStyle w:val="af0"/>
        <w:numPr>
          <w:ilvl w:val="0"/>
          <w:numId w:val="2"/>
        </w:numPr>
      </w:pPr>
      <w:r w:rsidRPr="00276A6A">
        <w:t>(8152) 486-248</w:t>
      </w:r>
    </w:p>
    <w:p w14:paraId="78FA0F4F" w14:textId="77777777" w:rsidR="00AE4C28" w:rsidRPr="00276A6A" w:rsidRDefault="00AE4C28" w:rsidP="00AE4C28">
      <w:pPr>
        <w:pStyle w:val="af0"/>
        <w:numPr>
          <w:ilvl w:val="0"/>
          <w:numId w:val="2"/>
        </w:numPr>
        <w:rPr>
          <w:rStyle w:val="af"/>
          <w:color w:val="auto"/>
          <w:u w:val="none"/>
        </w:rPr>
      </w:pPr>
      <w:r w:rsidRPr="0009336F">
        <w:t>ks-murman@yandex.ru</w:t>
      </w:r>
    </w:p>
    <w:p w14:paraId="20C251DF" w14:textId="77777777" w:rsidR="0066338A" w:rsidRPr="00CF0852" w:rsidRDefault="0066338A" w:rsidP="0066338A">
      <w:pPr>
        <w:pStyle w:val="a3"/>
      </w:pPr>
    </w:p>
    <w:p w14:paraId="59CBA5DC" w14:textId="77777777" w:rsidR="00506387" w:rsidRPr="00CF0852" w:rsidRDefault="005E4F87" w:rsidP="00BA47E4">
      <w:pPr>
        <w:pStyle w:val="11"/>
        <w:pageBreakBefore w:val="0"/>
      </w:pPr>
      <w:bookmarkStart w:id="3" w:name="_Toc156495120"/>
      <w:r w:rsidRPr="00CF0852">
        <w:t xml:space="preserve">2. </w:t>
      </w:r>
      <w:r w:rsidR="00781C73" w:rsidRPr="00CF0852">
        <w:rPr>
          <w:caps w:val="0"/>
        </w:rPr>
        <w:t xml:space="preserve">РЕГИСТРАЦИЯ </w:t>
      </w:r>
      <w:bookmarkEnd w:id="2"/>
      <w:r w:rsidR="00781C73" w:rsidRPr="00CF0852">
        <w:rPr>
          <w:caps w:val="0"/>
        </w:rPr>
        <w:t xml:space="preserve">УЧАСТНИКА </w:t>
      </w:r>
      <w:r w:rsidR="00781C73" w:rsidRPr="004522DD">
        <w:rPr>
          <w:caps w:val="0"/>
        </w:rPr>
        <w:t>ЗАКУПКИ</w:t>
      </w:r>
      <w:bookmarkEnd w:id="3"/>
    </w:p>
    <w:p w14:paraId="40B4F488" w14:textId="5C93A618" w:rsidR="00506387" w:rsidRDefault="00C90D07" w:rsidP="00506387">
      <w:pPr>
        <w:pStyle w:val="a3"/>
      </w:pPr>
      <w:r w:rsidRPr="00CF0852">
        <w:t xml:space="preserve">Для начала работы в закрытой части </w:t>
      </w:r>
      <w:r w:rsidR="005E52FC">
        <w:t>Т</w:t>
      </w:r>
      <w:r w:rsidR="00A35E76">
        <w:t>орговой площадки</w:t>
      </w:r>
      <w:r w:rsidRPr="00CF0852">
        <w:t xml:space="preserve"> (для возможности подачи заявки на участие в закупке</w:t>
      </w:r>
      <w:r w:rsidR="003D3904">
        <w:t xml:space="preserve"> и просмотра подробной информации о закупке</w:t>
      </w:r>
      <w:r w:rsidRPr="00CF0852">
        <w:t xml:space="preserve">) участнику закупки необходимо подать заявку на регистрацию для работы </w:t>
      </w:r>
      <w:r w:rsidR="003D3904">
        <w:t>на Т</w:t>
      </w:r>
      <w:r w:rsidR="00A35E76">
        <w:t>орговой площадке</w:t>
      </w:r>
      <w:r w:rsidR="00EA7E25">
        <w:t>, либо авторизоваться через площадку «Портал Поставщиков»</w:t>
      </w:r>
      <w:r w:rsidR="001F1456">
        <w:t>.</w:t>
      </w:r>
    </w:p>
    <w:p w14:paraId="319C6EF3" w14:textId="77777777" w:rsidR="00A96E33" w:rsidRPr="00CF0852" w:rsidRDefault="00A96E33" w:rsidP="00506387">
      <w:pPr>
        <w:pStyle w:val="a3"/>
      </w:pPr>
    </w:p>
    <w:p w14:paraId="70151482" w14:textId="77777777" w:rsidR="00C3395A" w:rsidRPr="00B1030F" w:rsidRDefault="00C3395A" w:rsidP="00C3395A">
      <w:pPr>
        <w:pStyle w:val="a3"/>
        <w:rPr>
          <w:b/>
        </w:rPr>
      </w:pPr>
      <w:r w:rsidRPr="00B1030F">
        <w:rPr>
          <w:b/>
        </w:rPr>
        <w:t>2.1. Регистрация на сайте.</w:t>
      </w:r>
    </w:p>
    <w:p w14:paraId="57EB7C81" w14:textId="1DF62BCF" w:rsidR="0070617C" w:rsidRDefault="00C3395A" w:rsidP="00003D9E">
      <w:pPr>
        <w:pStyle w:val="a3"/>
      </w:pPr>
      <w:r>
        <w:t>С</w:t>
      </w:r>
      <w:r w:rsidRPr="00CF0852">
        <w:t>ледует</w:t>
      </w:r>
      <w:r w:rsidR="00506387" w:rsidRPr="00CF0852">
        <w:t xml:space="preserve"> открыть страницу сайта по ссылке «</w:t>
      </w:r>
      <w:r w:rsidR="00506387" w:rsidRPr="00CF0852">
        <w:rPr>
          <w:b/>
        </w:rPr>
        <w:t xml:space="preserve">Заявка на регистрацию </w:t>
      </w:r>
      <w:r w:rsidR="001D76D2" w:rsidRPr="00CF0852">
        <w:rPr>
          <w:b/>
        </w:rPr>
        <w:t>участника закупки</w:t>
      </w:r>
      <w:r w:rsidR="00506387" w:rsidRPr="00CF0852">
        <w:t xml:space="preserve">», расположенную </w:t>
      </w:r>
      <w:r w:rsidR="004E1949" w:rsidRPr="00CF0852">
        <w:t xml:space="preserve">по </w:t>
      </w:r>
      <w:r w:rsidR="004E1949" w:rsidRPr="002F0BCC">
        <w:t xml:space="preserve">кнопке </w:t>
      </w:r>
      <w:r w:rsidR="005E52FC">
        <w:t>«</w:t>
      </w:r>
      <w:r w:rsidR="00D43753" w:rsidRPr="002F0BCC">
        <w:rPr>
          <w:b/>
        </w:rPr>
        <w:t>Торговая площадка</w:t>
      </w:r>
      <w:r w:rsidR="00AB0415" w:rsidRPr="002F0BCC">
        <w:rPr>
          <w:b/>
        </w:rPr>
        <w:t xml:space="preserve"> «</w:t>
      </w:r>
      <w:r w:rsidR="0065200F">
        <w:rPr>
          <w:b/>
        </w:rPr>
        <w:t>З</w:t>
      </w:r>
      <w:r w:rsidR="00AB0415" w:rsidRPr="002F0BCC">
        <w:rPr>
          <w:b/>
        </w:rPr>
        <w:t>акупки</w:t>
      </w:r>
      <w:r w:rsidR="0065200F">
        <w:rPr>
          <w:b/>
        </w:rPr>
        <w:t xml:space="preserve"> Мурманской области</w:t>
      </w:r>
      <w:r w:rsidR="00AB0415" w:rsidRPr="002F0BCC">
        <w:rPr>
          <w:b/>
        </w:rPr>
        <w:t>»</w:t>
      </w:r>
      <w:r w:rsidR="00506387" w:rsidRPr="002F0BCC">
        <w:t>.</w:t>
      </w:r>
    </w:p>
    <w:p w14:paraId="00144CB0" w14:textId="4F21B4B0" w:rsidR="002F0BCC" w:rsidRDefault="00185725" w:rsidP="0065200F">
      <w:pPr>
        <w:pStyle w:val="a3"/>
        <w:ind w:firstLine="0"/>
      </w:pPr>
      <w:r>
        <w:rPr>
          <w:noProof/>
          <w:lang w:val="en-US" w:eastAsia="en-US"/>
        </w:rPr>
        <w:lastRenderedPageBreak/>
        <w:drawing>
          <wp:inline distT="0" distB="0" distL="0" distR="0" wp14:anchorId="2CCE06E2" wp14:editId="0978D2F5">
            <wp:extent cx="5199321" cy="2933628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98" cy="299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3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1A68B" wp14:editId="0C650EC9">
                <wp:simplePos x="0" y="0"/>
                <wp:positionH relativeFrom="column">
                  <wp:posOffset>-5027930</wp:posOffset>
                </wp:positionH>
                <wp:positionV relativeFrom="paragraph">
                  <wp:posOffset>7620</wp:posOffset>
                </wp:positionV>
                <wp:extent cx="1446530" cy="264795"/>
                <wp:effectExtent l="19050" t="19050" r="20320" b="209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264795"/>
                        </a:xfrm>
                        <a:prstGeom prst="rect">
                          <a:avLst/>
                        </a:prstGeom>
                        <a:noFill/>
                        <a:ln w="412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AC2BD" id="Прямоугольник 24" o:spid="_x0000_s1026" style="position:absolute;margin-left:-395.9pt;margin-top:.6pt;width:113.9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" filled="f" strokecolor="red" strokeweight="3.25pt">
                <v:path arrowok="t"/>
              </v:rect>
            </w:pict>
          </mc:Fallback>
        </mc:AlternateContent>
      </w:r>
      <w:r w:rsidR="009863FF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0E03BB0" wp14:editId="055E8B09">
                <wp:simplePos x="0" y="0"/>
                <wp:positionH relativeFrom="column">
                  <wp:posOffset>-5999480</wp:posOffset>
                </wp:positionH>
                <wp:positionV relativeFrom="paragraph">
                  <wp:posOffset>102869</wp:posOffset>
                </wp:positionV>
                <wp:extent cx="969645" cy="0"/>
                <wp:effectExtent l="0" t="19050" r="190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FA0E8" id="Прямая соединительная линия 2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2.4pt,8.1pt" to="-396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" strokecolor="red" strokeweight="2.5pt">
                <o:lock v:ext="edit" shapetype="f"/>
              </v:line>
            </w:pict>
          </mc:Fallback>
        </mc:AlternateContent>
      </w:r>
    </w:p>
    <w:p w14:paraId="075CCDF7" w14:textId="62B7B53C" w:rsidR="0070617C" w:rsidRPr="00465981" w:rsidRDefault="00465981" w:rsidP="00465981">
      <w:pPr>
        <w:pStyle w:val="a3"/>
        <w:jc w:val="center"/>
        <w:rPr>
          <w:i/>
        </w:rPr>
      </w:pPr>
      <w:bookmarkStart w:id="4" w:name="_Ref427062251"/>
      <w:r w:rsidRPr="00465981">
        <w:rPr>
          <w:i/>
        </w:rPr>
        <w:t>Рисунок</w:t>
      </w:r>
      <w:bookmarkEnd w:id="4"/>
      <w:r w:rsidRPr="00465981">
        <w:rPr>
          <w:i/>
        </w:rPr>
        <w:t>. Заявка на регистрацию участника закупки</w:t>
      </w:r>
    </w:p>
    <w:p w14:paraId="3CB0B077" w14:textId="77777777" w:rsidR="00465981" w:rsidRDefault="00465981" w:rsidP="00506387">
      <w:pPr>
        <w:pStyle w:val="a3"/>
      </w:pPr>
    </w:p>
    <w:p w14:paraId="0E563F6C" w14:textId="0580C25F" w:rsidR="004465F3" w:rsidRPr="00CF0852" w:rsidRDefault="00506387" w:rsidP="00632B40">
      <w:pPr>
        <w:pStyle w:val="a3"/>
      </w:pPr>
      <w:r w:rsidRPr="00CF0852">
        <w:t>В зависимости от типа поставщика</w:t>
      </w:r>
      <w:r w:rsidR="005E52FC">
        <w:t xml:space="preserve"> (подрядчика, исполнителя)</w:t>
      </w:r>
      <w:r w:rsidRPr="00CF0852">
        <w:t xml:space="preserve"> с</w:t>
      </w:r>
      <w:r w:rsidR="0069592A">
        <w:t xml:space="preserve">ледует выбрать одну из вкладок </w:t>
      </w:r>
      <w:r w:rsidR="0069592A" w:rsidRPr="0043238F">
        <w:t>«</w:t>
      </w:r>
      <w:r w:rsidR="0069592A" w:rsidRPr="0043238F">
        <w:rPr>
          <w:b/>
        </w:rPr>
        <w:t>Регистрация физического лица (Индивидуальный предприниматель)</w:t>
      </w:r>
      <w:r w:rsidR="0069592A" w:rsidRPr="0043238F">
        <w:t>»</w:t>
      </w:r>
      <w:r w:rsidR="001F1456">
        <w:t xml:space="preserve"> </w:t>
      </w:r>
      <w:r w:rsidR="0069592A" w:rsidRPr="00CF0852">
        <w:t xml:space="preserve">или </w:t>
      </w:r>
      <w:r w:rsidR="0069592A" w:rsidRPr="00967F35">
        <w:t>«</w:t>
      </w:r>
      <w:r w:rsidR="0069592A" w:rsidRPr="00967F35">
        <w:rPr>
          <w:b/>
        </w:rPr>
        <w:t>Регистрация юридического лица</w:t>
      </w:r>
      <w:r w:rsidR="0069592A" w:rsidRPr="00967F35">
        <w:t>»</w:t>
      </w:r>
      <w:r w:rsidR="0069592A">
        <w:t xml:space="preserve"> и заполнить поля</w:t>
      </w:r>
      <w:r w:rsidRPr="00967F35">
        <w:t>.</w:t>
      </w:r>
      <w:r w:rsidRPr="00CF0852">
        <w:t xml:space="preserve"> Все обязательные для заполнения поля отмечены знаком </w:t>
      </w:r>
      <w:r w:rsidRPr="00967F35">
        <w:rPr>
          <w:b/>
          <w:color w:val="FF0000"/>
          <w:sz w:val="32"/>
          <w:szCs w:val="32"/>
        </w:rPr>
        <w:t>*</w:t>
      </w:r>
      <w:r w:rsidRPr="00CF0852">
        <w:t>. После заполнения всех необходимых полей следует нажать кнопку «</w:t>
      </w:r>
      <w:r w:rsidRPr="00CF0852">
        <w:rPr>
          <w:b/>
        </w:rPr>
        <w:t>Подать заявку</w:t>
      </w:r>
      <w:r w:rsidRPr="00CF0852">
        <w:t xml:space="preserve">». </w:t>
      </w:r>
    </w:p>
    <w:p w14:paraId="1DCBB8AD" w14:textId="570ECE9D" w:rsidR="004465F3" w:rsidRDefault="00EF36F9" w:rsidP="00506387">
      <w:pPr>
        <w:pStyle w:val="a3"/>
      </w:pPr>
      <w:r w:rsidRPr="00EF36F9">
        <w:rPr>
          <w:b/>
          <w:color w:val="FF0000"/>
        </w:rPr>
        <w:t xml:space="preserve">ВНИМАНИЕ! </w:t>
      </w:r>
      <w:r w:rsidR="004465F3" w:rsidRPr="00EF36F9">
        <w:t xml:space="preserve">В течение 2 (двух) </w:t>
      </w:r>
      <w:r w:rsidR="003150E1" w:rsidRPr="00EF36F9">
        <w:t xml:space="preserve">рабочих дней </w:t>
      </w:r>
      <w:r w:rsidR="004465F3" w:rsidRPr="00CF0852">
        <w:t xml:space="preserve">со дня подачи заявки на регистрацию </w:t>
      </w:r>
      <w:r w:rsidR="0051641B" w:rsidRPr="00CF0852">
        <w:t xml:space="preserve">участником закупки </w:t>
      </w:r>
      <w:r w:rsidR="004465F3" w:rsidRPr="00CF0852">
        <w:t xml:space="preserve">оператор </w:t>
      </w:r>
      <w:r w:rsidR="0069592A">
        <w:t>Т</w:t>
      </w:r>
      <w:r w:rsidR="00A35E76">
        <w:t>орговой площадки</w:t>
      </w:r>
      <w:r w:rsidR="004465F3" w:rsidRPr="00CF0852">
        <w:t xml:space="preserve"> </w:t>
      </w:r>
      <w:r w:rsidR="003150E1" w:rsidRPr="003150E1">
        <w:t>рассматривает полученную информацию и по результатам рассмотрения регистрирует участника или отклоняет запрос на регистрацию</w:t>
      </w:r>
      <w:r w:rsidR="00A35E76">
        <w:t xml:space="preserve"> </w:t>
      </w:r>
      <w:r w:rsidR="004465F3" w:rsidRPr="00CF0852">
        <w:t>с указанием причины отказа. При этом на электронный адрес участника закупки, указанный в заявке на регистрацию</w:t>
      </w:r>
      <w:r w:rsidR="00354E29">
        <w:t>,</w:t>
      </w:r>
      <w:r w:rsidR="004465F3" w:rsidRPr="00CF0852">
        <w:t xml:space="preserve"> направл</w:t>
      </w:r>
      <w:r w:rsidR="00D65494">
        <w:t>яется</w:t>
      </w:r>
      <w:r w:rsidR="004465F3" w:rsidRPr="00CF0852">
        <w:t xml:space="preserve"> письмо с итогами рассмотрения заявки.</w:t>
      </w:r>
    </w:p>
    <w:p w14:paraId="077016CB" w14:textId="77777777" w:rsidR="00003D9E" w:rsidRDefault="00003D9E" w:rsidP="00506387">
      <w:pPr>
        <w:pStyle w:val="a3"/>
      </w:pPr>
    </w:p>
    <w:p w14:paraId="0E2ECCE5" w14:textId="73FD9ED4" w:rsidR="00C3395A" w:rsidRPr="00B1030F" w:rsidRDefault="00C3395A" w:rsidP="00506387">
      <w:pPr>
        <w:pStyle w:val="a3"/>
        <w:rPr>
          <w:b/>
        </w:rPr>
      </w:pPr>
      <w:r w:rsidRPr="00B1030F">
        <w:rPr>
          <w:b/>
        </w:rPr>
        <w:t>2.2. Регистрация и вход через Портал Поставщиков</w:t>
      </w:r>
      <w:r w:rsidR="00A96E33" w:rsidRPr="00B1030F">
        <w:rPr>
          <w:b/>
        </w:rPr>
        <w:t>.</w:t>
      </w:r>
    </w:p>
    <w:p w14:paraId="412504B6" w14:textId="13C32C4A" w:rsidR="00003D9E" w:rsidRDefault="001F1456" w:rsidP="00506387">
      <w:pPr>
        <w:pStyle w:val="a3"/>
      </w:pPr>
      <w:r>
        <w:t xml:space="preserve">Для входа через Портал Поставщиков необходимо использовать </w:t>
      </w:r>
      <w:r w:rsidR="00A96E33">
        <w:t>кнопку входа</w:t>
      </w:r>
      <w:r>
        <w:t>.</w:t>
      </w:r>
    </w:p>
    <w:p w14:paraId="259E565F" w14:textId="4186DE43" w:rsidR="00A96E33" w:rsidRPr="00A96E33" w:rsidRDefault="00754571" w:rsidP="00506387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81792" behindDoc="0" locked="0" layoutInCell="1" allowOverlap="1" wp14:anchorId="4E3464AD" wp14:editId="3DF9EB28">
            <wp:simplePos x="0" y="0"/>
            <wp:positionH relativeFrom="page">
              <wp:posOffset>669290</wp:posOffset>
            </wp:positionH>
            <wp:positionV relativeFrom="paragraph">
              <wp:posOffset>569595</wp:posOffset>
            </wp:positionV>
            <wp:extent cx="6527800" cy="233299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4" b="8500"/>
                    <a:stretch/>
                  </pic:blipFill>
                  <pic:spPr bwMode="auto">
                    <a:xfrm>
                      <a:off x="0" y="0"/>
                      <a:ext cx="652780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E33">
        <w:t>Далее осуществляется автоматический переход на Портал Поставщи</w:t>
      </w:r>
      <w:r w:rsidR="001F1456">
        <w:t>ков, на котором</w:t>
      </w:r>
      <w:r w:rsidR="00A96E33">
        <w:t xml:space="preserve"> необходимо авторизоваться любым доступным способом. После авторизации система автоматически </w:t>
      </w:r>
      <w:r w:rsidR="001F1456">
        <w:t xml:space="preserve">обеспечит возврат </w:t>
      </w:r>
      <w:r w:rsidR="00A96E33">
        <w:t>на сайт</w:t>
      </w:r>
      <w:r w:rsidR="00A96E33" w:rsidRPr="00A96E33">
        <w:t xml:space="preserve"> </w:t>
      </w:r>
      <w:proofErr w:type="spellStart"/>
      <w:r w:rsidR="00A96E33">
        <w:rPr>
          <w:lang w:val="en-US"/>
        </w:rPr>
        <w:t>gz</w:t>
      </w:r>
      <w:proofErr w:type="spellEnd"/>
      <w:r w:rsidR="00A96E33" w:rsidRPr="00A96E33">
        <w:t>-</w:t>
      </w:r>
      <w:proofErr w:type="spellStart"/>
      <w:r w:rsidR="00A96E33">
        <w:rPr>
          <w:lang w:val="en-US"/>
        </w:rPr>
        <w:t>murman</w:t>
      </w:r>
      <w:proofErr w:type="spellEnd"/>
      <w:r w:rsidR="00A96E33" w:rsidRPr="00A96E33">
        <w:t>.</w:t>
      </w:r>
      <w:proofErr w:type="spellStart"/>
      <w:r w:rsidR="00A96E33">
        <w:rPr>
          <w:lang w:val="en-US"/>
        </w:rPr>
        <w:t>ru</w:t>
      </w:r>
      <w:proofErr w:type="spellEnd"/>
      <w:r w:rsidR="00A96E33" w:rsidRPr="00A96E33">
        <w:t xml:space="preserve"> </w:t>
      </w:r>
      <w:r w:rsidR="00A96E33">
        <w:t>в личный кабинет участника закупки.</w:t>
      </w:r>
    </w:p>
    <w:p w14:paraId="72C78A4C" w14:textId="228C7B92" w:rsidR="00465981" w:rsidRPr="00465981" w:rsidRDefault="00465981" w:rsidP="00465981">
      <w:pPr>
        <w:pStyle w:val="a3"/>
        <w:ind w:firstLine="0"/>
        <w:jc w:val="center"/>
        <w:rPr>
          <w:i/>
        </w:rPr>
      </w:pPr>
      <w:r w:rsidRPr="00465981">
        <w:rPr>
          <w:i/>
        </w:rPr>
        <w:t xml:space="preserve">Рисунок. </w:t>
      </w:r>
      <w:r>
        <w:rPr>
          <w:i/>
        </w:rPr>
        <w:t>А</w:t>
      </w:r>
      <w:r w:rsidRPr="00465981">
        <w:rPr>
          <w:i/>
        </w:rPr>
        <w:t xml:space="preserve">вторизации </w:t>
      </w:r>
      <w:r>
        <w:rPr>
          <w:i/>
        </w:rPr>
        <w:t>через Портал Поставщиков</w:t>
      </w:r>
    </w:p>
    <w:p w14:paraId="6B3C2EC5" w14:textId="5278C20E" w:rsidR="00C3395A" w:rsidRPr="00CF0852" w:rsidRDefault="00C3395A" w:rsidP="00506387">
      <w:pPr>
        <w:pStyle w:val="a3"/>
      </w:pPr>
    </w:p>
    <w:p w14:paraId="2B787F4B" w14:textId="77777777" w:rsidR="00506387" w:rsidRPr="00CF0852" w:rsidRDefault="00B83224" w:rsidP="001F1456">
      <w:pPr>
        <w:pStyle w:val="11"/>
        <w:pageBreakBefore w:val="0"/>
      </w:pPr>
      <w:bookmarkStart w:id="5" w:name="_Toc427589154"/>
      <w:bookmarkStart w:id="6" w:name="_Toc156495121"/>
      <w:r w:rsidRPr="00CF0852">
        <w:lastRenderedPageBreak/>
        <w:t xml:space="preserve">3. </w:t>
      </w:r>
      <w:r w:rsidR="00781C73" w:rsidRPr="00CF0852">
        <w:rPr>
          <w:caps w:val="0"/>
        </w:rPr>
        <w:t xml:space="preserve">ПОДАЧА ЗАЯВОК </w:t>
      </w:r>
      <w:bookmarkEnd w:id="5"/>
      <w:r w:rsidR="00781C73" w:rsidRPr="00CF0852">
        <w:rPr>
          <w:caps w:val="0"/>
        </w:rPr>
        <w:t>НА УЧАСТИЕ В ЗАКУПКЕ</w:t>
      </w:r>
      <w:bookmarkEnd w:id="6"/>
    </w:p>
    <w:p w14:paraId="5CC1C4DF" w14:textId="1238E63E" w:rsidR="00506387" w:rsidRPr="00CF0852" w:rsidRDefault="00506387" w:rsidP="00506387">
      <w:pPr>
        <w:pStyle w:val="a3"/>
      </w:pPr>
      <w:r w:rsidRPr="00CF0852">
        <w:t xml:space="preserve">Для </w:t>
      </w:r>
      <w:r w:rsidR="001D76D2" w:rsidRPr="00CF0852">
        <w:t xml:space="preserve">работы в закрытой части </w:t>
      </w:r>
      <w:r w:rsidR="003D3904">
        <w:t>Т</w:t>
      </w:r>
      <w:r w:rsidR="00A35E76">
        <w:t>орговой площадки</w:t>
      </w:r>
      <w:r w:rsidR="001D76D2" w:rsidRPr="00CF0852">
        <w:t xml:space="preserve"> участнику закупки </w:t>
      </w:r>
      <w:r w:rsidRPr="00CF0852">
        <w:t xml:space="preserve">следует </w:t>
      </w:r>
      <w:r w:rsidR="003C6F68">
        <w:t>осуществить</w:t>
      </w:r>
      <w:r w:rsidRPr="00CF0852">
        <w:t xml:space="preserve"> авторизаци</w:t>
      </w:r>
      <w:r w:rsidR="001F1456">
        <w:t xml:space="preserve">ю на сайте путем ввода логина и </w:t>
      </w:r>
      <w:r w:rsidRPr="00CF0852">
        <w:t>пароля</w:t>
      </w:r>
      <w:r w:rsidR="003153FC">
        <w:t>,</w:t>
      </w:r>
      <w:r w:rsidRPr="00CF0852">
        <w:t xml:space="preserve"> указанных </w:t>
      </w:r>
      <w:r w:rsidR="001D76D2" w:rsidRPr="00CF0852">
        <w:t xml:space="preserve">в </w:t>
      </w:r>
      <w:r w:rsidRPr="00CF0852">
        <w:t>заявк</w:t>
      </w:r>
      <w:r w:rsidR="001D76D2" w:rsidRPr="00CF0852">
        <w:t>е</w:t>
      </w:r>
      <w:r w:rsidRPr="00CF0852">
        <w:t xml:space="preserve"> на регистрацию</w:t>
      </w:r>
      <w:r w:rsidR="00B1030F">
        <w:t>,</w:t>
      </w:r>
      <w:r w:rsidR="00053D0E">
        <w:t xml:space="preserve"> </w:t>
      </w:r>
      <w:r w:rsidR="00B1030F">
        <w:br/>
      </w:r>
      <w:r w:rsidR="00053D0E">
        <w:t>и проверочного кода</w:t>
      </w:r>
      <w:r w:rsidR="00A96E33">
        <w:t>, либо через Портал Поставщиков</w:t>
      </w:r>
      <w:r w:rsidR="00185725">
        <w:t>.</w:t>
      </w:r>
    </w:p>
    <w:p w14:paraId="10AA9015" w14:textId="053D4E96" w:rsidR="00506387" w:rsidRPr="00CF0852" w:rsidRDefault="00185725" w:rsidP="00506387">
      <w:pPr>
        <w:pStyle w:val="a3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0F25C79" wp14:editId="1BFC8971">
            <wp:extent cx="6473825" cy="12141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9C25" w14:textId="5E3736DD" w:rsidR="00A934E9" w:rsidRPr="00465981" w:rsidRDefault="00465981" w:rsidP="00465981">
      <w:pPr>
        <w:pStyle w:val="a3"/>
        <w:ind w:firstLine="0"/>
        <w:jc w:val="center"/>
        <w:rPr>
          <w:i/>
        </w:rPr>
      </w:pPr>
      <w:r w:rsidRPr="00465981">
        <w:rPr>
          <w:i/>
        </w:rPr>
        <w:t>Рисунок. Окно авторизации на сайте</w:t>
      </w:r>
    </w:p>
    <w:p w14:paraId="0740B0F4" w14:textId="77777777" w:rsidR="00465981" w:rsidRDefault="00465981" w:rsidP="00506387">
      <w:pPr>
        <w:pStyle w:val="a3"/>
      </w:pPr>
    </w:p>
    <w:p w14:paraId="2A0306CB" w14:textId="77777777" w:rsidR="00506387" w:rsidRDefault="003D3904" w:rsidP="00506387">
      <w:pPr>
        <w:pStyle w:val="a3"/>
      </w:pPr>
      <w:r>
        <w:t>П</w:t>
      </w:r>
      <w:r w:rsidRPr="00CF0852">
        <w:t>осле ус</w:t>
      </w:r>
      <w:r>
        <w:t>пешной авторизации в</w:t>
      </w:r>
      <w:r w:rsidR="00506387" w:rsidRPr="00CF0852">
        <w:t xml:space="preserve"> личном кабинете</w:t>
      </w:r>
      <w:r w:rsidR="009B253E" w:rsidRPr="00CF0852">
        <w:t xml:space="preserve"> участнику закупки </w:t>
      </w:r>
      <w:r>
        <w:t>открывается доступ к подробной информации, содержащейся в</w:t>
      </w:r>
      <w:r w:rsidR="00506387" w:rsidRPr="00CF0852">
        <w:t xml:space="preserve"> реестр</w:t>
      </w:r>
      <w:r>
        <w:t>е</w:t>
      </w:r>
      <w:r w:rsidR="00506387" w:rsidRPr="00CF0852">
        <w:t xml:space="preserve"> извещений</w:t>
      </w:r>
      <w:r w:rsidR="009C6534">
        <w:t xml:space="preserve"> о закупках</w:t>
      </w:r>
      <w:r w:rsidR="00506387" w:rsidRPr="00CF0852">
        <w:t xml:space="preserve">. </w:t>
      </w:r>
      <w:r w:rsidR="00952F9A" w:rsidRPr="00CF0852">
        <w:t xml:space="preserve">Для удобства поиска </w:t>
      </w:r>
      <w:r w:rsidR="00B563AC">
        <w:t>закупок</w:t>
      </w:r>
      <w:r w:rsidR="00230A30" w:rsidRPr="00CF0852">
        <w:t xml:space="preserve"> </w:t>
      </w:r>
      <w:r w:rsidR="003C6F68">
        <w:t>предусмотрен фильтр</w:t>
      </w:r>
      <w:r w:rsidR="003B00F1">
        <w:t xml:space="preserve">, </w:t>
      </w:r>
      <w:r w:rsidR="00230A30" w:rsidRPr="00CF0852">
        <w:t xml:space="preserve">в котором </w:t>
      </w:r>
      <w:r w:rsidR="00952F9A" w:rsidRPr="00CF0852">
        <w:t xml:space="preserve">можно </w:t>
      </w:r>
      <w:r w:rsidR="00230A30" w:rsidRPr="00CF0852">
        <w:t xml:space="preserve">отобрать </w:t>
      </w:r>
      <w:r w:rsidR="00952F9A" w:rsidRPr="00CF0852">
        <w:t>необходимые</w:t>
      </w:r>
      <w:r w:rsidR="00952EBD" w:rsidRPr="00CF0852">
        <w:t xml:space="preserve"> извещения</w:t>
      </w:r>
      <w:r w:rsidR="00230A30" w:rsidRPr="00CF0852">
        <w:t xml:space="preserve"> по заданным параметрам</w:t>
      </w:r>
      <w:r w:rsidR="00952EBD" w:rsidRPr="00CF0852">
        <w:t>.</w:t>
      </w:r>
    </w:p>
    <w:p w14:paraId="14355DB7" w14:textId="4A975089" w:rsidR="009B253E" w:rsidRPr="00CF0852" w:rsidRDefault="00185725" w:rsidP="009B253E">
      <w:pPr>
        <w:pStyle w:val="a3"/>
        <w:ind w:firstLine="0"/>
      </w:pPr>
      <w:r>
        <w:rPr>
          <w:noProof/>
          <w:lang w:val="en-US" w:eastAsia="en-US"/>
        </w:rPr>
        <w:drawing>
          <wp:inline distT="0" distB="0" distL="0" distR="0" wp14:anchorId="5A1ACBFD" wp14:editId="2DFC7EC0">
            <wp:extent cx="6466840" cy="36722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F59E" w14:textId="77777777" w:rsidR="00E51B01" w:rsidRDefault="00E51B01" w:rsidP="003B00F1">
      <w:pPr>
        <w:pStyle w:val="a3"/>
        <w:jc w:val="center"/>
        <w:rPr>
          <w:b/>
        </w:rPr>
      </w:pPr>
    </w:p>
    <w:p w14:paraId="15D39AD3" w14:textId="77777777" w:rsidR="00506387" w:rsidRPr="00465981" w:rsidRDefault="00053D0E" w:rsidP="003B00F1">
      <w:pPr>
        <w:pStyle w:val="a3"/>
        <w:jc w:val="center"/>
        <w:rPr>
          <w:i/>
        </w:rPr>
      </w:pPr>
      <w:r w:rsidRPr="00465981">
        <w:rPr>
          <w:i/>
        </w:rPr>
        <w:t>Рисунок</w:t>
      </w:r>
      <w:r w:rsidR="003B00F1" w:rsidRPr="00465981">
        <w:rPr>
          <w:i/>
        </w:rPr>
        <w:t>. Реестр</w:t>
      </w:r>
      <w:r w:rsidR="003153FC" w:rsidRPr="00465981">
        <w:rPr>
          <w:i/>
        </w:rPr>
        <w:t xml:space="preserve"> извещений закупок</w:t>
      </w:r>
    </w:p>
    <w:p w14:paraId="71E73DC2" w14:textId="77777777" w:rsidR="003B00F1" w:rsidRPr="00CF0852" w:rsidRDefault="003B00F1" w:rsidP="003B00F1">
      <w:pPr>
        <w:pStyle w:val="a3"/>
        <w:jc w:val="center"/>
      </w:pPr>
    </w:p>
    <w:p w14:paraId="4F3922A7" w14:textId="77777777" w:rsidR="000C345E" w:rsidRDefault="000C345E" w:rsidP="00506387">
      <w:pPr>
        <w:pStyle w:val="a3"/>
      </w:pPr>
    </w:p>
    <w:p w14:paraId="5DF33F27" w14:textId="2B161F2D" w:rsidR="00506387" w:rsidRDefault="00506387" w:rsidP="00506387">
      <w:pPr>
        <w:pStyle w:val="a3"/>
      </w:pPr>
      <w:r w:rsidRPr="00CF0852">
        <w:t>Для подачи заявки на участие в закупке необходимо</w:t>
      </w:r>
      <w:r w:rsidR="009B253E" w:rsidRPr="00CF0852">
        <w:t xml:space="preserve"> перейти в реестр извещений, найти интересую</w:t>
      </w:r>
      <w:r w:rsidR="009C6534">
        <w:t>щую закупку</w:t>
      </w:r>
      <w:r w:rsidR="00B563AC">
        <w:t>, ознакомиться с информацией, содержащейся в извещении о закупке,</w:t>
      </w:r>
      <w:r w:rsidR="009C6534">
        <w:t xml:space="preserve"> </w:t>
      </w:r>
      <w:r w:rsidR="00083D6E">
        <w:br/>
        <w:t>в том числе с установленными требованиями к товарам (работам</w:t>
      </w:r>
      <w:r w:rsidR="008437CB">
        <w:t>,</w:t>
      </w:r>
      <w:r w:rsidR="00083D6E">
        <w:t xml:space="preserve"> услугам) </w:t>
      </w:r>
      <w:r w:rsidR="009C6534">
        <w:t>и нажать на кнопку «</w:t>
      </w:r>
      <w:r w:rsidR="00053D0E">
        <w:rPr>
          <w:b/>
        </w:rPr>
        <w:t>Подать заявку»</w:t>
      </w:r>
      <w:r w:rsidRPr="00CF0852">
        <w:t>.</w:t>
      </w:r>
    </w:p>
    <w:p w14:paraId="57CA96E1" w14:textId="77777777" w:rsidR="00083D6E" w:rsidRDefault="00083D6E" w:rsidP="00506387">
      <w:pPr>
        <w:pStyle w:val="a3"/>
      </w:pPr>
    </w:p>
    <w:p w14:paraId="120B1C2B" w14:textId="77777777" w:rsidR="00B563AC" w:rsidRDefault="00B563AC" w:rsidP="00003D9E">
      <w:pPr>
        <w:pStyle w:val="a3"/>
        <w:ind w:firstLine="0"/>
      </w:pPr>
      <w:r>
        <w:rPr>
          <w:noProof/>
          <w:lang w:val="en-US" w:eastAsia="en-US"/>
        </w:rPr>
        <w:lastRenderedPageBreak/>
        <w:drawing>
          <wp:inline distT="0" distB="0" distL="0" distR="0" wp14:anchorId="519C9761" wp14:editId="7F68366E">
            <wp:extent cx="646747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5CB6" w14:textId="77777777" w:rsidR="00506387" w:rsidRPr="00465981" w:rsidRDefault="00506387" w:rsidP="00506387">
      <w:pPr>
        <w:pStyle w:val="a8"/>
        <w:rPr>
          <w:b w:val="0"/>
          <w:i/>
          <w:sz w:val="24"/>
          <w:szCs w:val="24"/>
        </w:rPr>
      </w:pPr>
      <w:bookmarkStart w:id="7" w:name="_Ref427066902"/>
      <w:r w:rsidRPr="00465981">
        <w:rPr>
          <w:b w:val="0"/>
          <w:i/>
          <w:sz w:val="24"/>
          <w:szCs w:val="24"/>
        </w:rPr>
        <w:t>Рисунок</w:t>
      </w:r>
      <w:bookmarkEnd w:id="7"/>
      <w:r w:rsidRPr="00465981">
        <w:rPr>
          <w:b w:val="0"/>
          <w:i/>
          <w:sz w:val="24"/>
          <w:szCs w:val="24"/>
        </w:rPr>
        <w:t xml:space="preserve">. </w:t>
      </w:r>
      <w:r w:rsidR="00B563AC" w:rsidRPr="00465981">
        <w:rPr>
          <w:b w:val="0"/>
          <w:i/>
          <w:sz w:val="24"/>
          <w:szCs w:val="24"/>
        </w:rPr>
        <w:t>Подача заявки на участие в закупке</w:t>
      </w:r>
      <w:r w:rsidRPr="00465981">
        <w:rPr>
          <w:b w:val="0"/>
          <w:i/>
          <w:sz w:val="24"/>
          <w:szCs w:val="24"/>
        </w:rPr>
        <w:t xml:space="preserve"> в личном кабинете </w:t>
      </w:r>
      <w:r w:rsidR="00766B40" w:rsidRPr="00465981">
        <w:rPr>
          <w:b w:val="0"/>
          <w:i/>
          <w:sz w:val="24"/>
          <w:szCs w:val="24"/>
        </w:rPr>
        <w:t>участника закупки</w:t>
      </w:r>
    </w:p>
    <w:p w14:paraId="0CA589B6" w14:textId="77777777" w:rsidR="00506387" w:rsidRPr="00CF0852" w:rsidRDefault="00506387" w:rsidP="00506387">
      <w:pPr>
        <w:pStyle w:val="a3"/>
        <w:rPr>
          <w:b/>
        </w:rPr>
      </w:pPr>
    </w:p>
    <w:p w14:paraId="45A0CB8E" w14:textId="49F07323" w:rsidR="00506387" w:rsidRDefault="00043D41" w:rsidP="00506387">
      <w:pPr>
        <w:pStyle w:val="a3"/>
      </w:pPr>
      <w:r w:rsidRPr="00CF0852">
        <w:t xml:space="preserve">При нажатии </w:t>
      </w:r>
      <w:r w:rsidR="00D43529">
        <w:t>на кнопку «</w:t>
      </w:r>
      <w:r w:rsidR="00506387" w:rsidRPr="00CF0852">
        <w:rPr>
          <w:b/>
        </w:rPr>
        <w:t>Подать заявку</w:t>
      </w:r>
      <w:r w:rsidR="00D43529">
        <w:t>»</w:t>
      </w:r>
      <w:r w:rsidR="00506387" w:rsidRPr="00CF0852">
        <w:t xml:space="preserve"> откроется форма заявки </w:t>
      </w:r>
      <w:r w:rsidRPr="00CF0852">
        <w:t>участника закупки</w:t>
      </w:r>
      <w:r w:rsidR="00506387" w:rsidRPr="00CF0852">
        <w:t xml:space="preserve">, в которой необходимо указать предлагаемую цену поставки товаров (выполнения работ, оказания услуг). При этом предлагаемая цена не должна превышать размер начальной (максимальной) цены контракта, указанной в извещении </w:t>
      </w:r>
      <w:r w:rsidR="00F84C19">
        <w:t>о закупке</w:t>
      </w:r>
      <w:r w:rsidR="00803383">
        <w:t>.</w:t>
      </w:r>
    </w:p>
    <w:p w14:paraId="44ADE884" w14:textId="2037FDD3" w:rsidR="00803383" w:rsidRPr="00CF0852" w:rsidRDefault="00803383" w:rsidP="00803383">
      <w:pPr>
        <w:pStyle w:val="a3"/>
      </w:pPr>
      <w:r>
        <w:t>При установлении заказчиком в извещении требования о предоставлении в составе заявки участника закупки документов</w:t>
      </w:r>
      <w:r w:rsidR="008437CB">
        <w:t>, то при подачи заявки</w:t>
      </w:r>
      <w:r>
        <w:t xml:space="preserve"> участнику закупки необходимо прикрепить соответствующие документы к заявке.</w:t>
      </w:r>
    </w:p>
    <w:p w14:paraId="5EBDF94D" w14:textId="77777777" w:rsidR="00506387" w:rsidRDefault="00506387" w:rsidP="00506387">
      <w:pPr>
        <w:pStyle w:val="a3"/>
      </w:pPr>
      <w:r w:rsidRPr="00102171">
        <w:t>Для добавления необходи</w:t>
      </w:r>
      <w:r w:rsidR="00803383">
        <w:t>мых документов доступна кнопка «</w:t>
      </w:r>
      <w:r w:rsidRPr="00102171">
        <w:rPr>
          <w:b/>
        </w:rPr>
        <w:t>Добавить файл</w:t>
      </w:r>
      <w:r w:rsidR="00803383">
        <w:t>»</w:t>
      </w:r>
      <w:r w:rsidR="00A66F30" w:rsidRPr="00A66F30">
        <w:rPr>
          <w:i/>
        </w:rPr>
        <w:t>.</w:t>
      </w:r>
      <w:r w:rsidR="00A66F30">
        <w:t xml:space="preserve"> </w:t>
      </w:r>
      <w:r w:rsidR="00ED37E2">
        <w:t>Суммарный размер</w:t>
      </w:r>
      <w:r w:rsidR="00610090" w:rsidRPr="00102171">
        <w:t xml:space="preserve"> файл</w:t>
      </w:r>
      <w:r w:rsidR="00ED37E2">
        <w:t>ов</w:t>
      </w:r>
      <w:r w:rsidR="00610090" w:rsidRPr="00102171">
        <w:t xml:space="preserve"> не должен превышать </w:t>
      </w:r>
      <w:r w:rsidR="00ED37E2">
        <w:t>19</w:t>
      </w:r>
      <w:r w:rsidR="00610090" w:rsidRPr="00102171">
        <w:rPr>
          <w:lang w:val="en-US"/>
        </w:rPr>
        <w:t>MB</w:t>
      </w:r>
      <w:r w:rsidR="00A66F30">
        <w:t>.</w:t>
      </w:r>
    </w:p>
    <w:p w14:paraId="3911E7A6" w14:textId="77777777" w:rsidR="00A66F30" w:rsidRPr="00CF0852" w:rsidRDefault="00A66F30" w:rsidP="00506387">
      <w:pPr>
        <w:pStyle w:val="a3"/>
      </w:pPr>
    </w:p>
    <w:p w14:paraId="7EF09BA0" w14:textId="77777777" w:rsidR="00506387" w:rsidRPr="00CF0852" w:rsidRDefault="00ED37E2" w:rsidP="00003D9E">
      <w:pPr>
        <w:pStyle w:val="a3"/>
        <w:ind w:firstLine="0"/>
      </w:pPr>
      <w:r>
        <w:rPr>
          <w:noProof/>
          <w:lang w:val="en-US" w:eastAsia="en-US"/>
        </w:rPr>
        <w:drawing>
          <wp:inline distT="0" distB="0" distL="0" distR="0" wp14:anchorId="5BFD2421" wp14:editId="2C886C0F">
            <wp:extent cx="5433237" cy="3172907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42" cy="31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3E89" w14:textId="77777777" w:rsidR="00506387" w:rsidRPr="00CF0852" w:rsidRDefault="00506387" w:rsidP="00506387">
      <w:pPr>
        <w:pStyle w:val="a3"/>
      </w:pPr>
    </w:p>
    <w:p w14:paraId="655EFFE2" w14:textId="77777777" w:rsidR="00506387" w:rsidRPr="00003D9E" w:rsidRDefault="00506387" w:rsidP="00730D07">
      <w:pPr>
        <w:pStyle w:val="a3"/>
        <w:ind w:firstLine="0"/>
        <w:jc w:val="center"/>
        <w:rPr>
          <w:i/>
        </w:rPr>
      </w:pPr>
      <w:bookmarkStart w:id="8" w:name="_Ref427067385"/>
      <w:r w:rsidRPr="00003D9E">
        <w:rPr>
          <w:i/>
        </w:rPr>
        <w:t>Рисунок</w:t>
      </w:r>
      <w:bookmarkEnd w:id="8"/>
      <w:r w:rsidRPr="00003D9E">
        <w:rPr>
          <w:i/>
        </w:rPr>
        <w:t xml:space="preserve">. </w:t>
      </w:r>
      <w:r w:rsidR="00EF36DA" w:rsidRPr="00003D9E">
        <w:rPr>
          <w:i/>
        </w:rPr>
        <w:t>Подача</w:t>
      </w:r>
      <w:r w:rsidRPr="00003D9E">
        <w:rPr>
          <w:i/>
        </w:rPr>
        <w:t xml:space="preserve"> заявки </w:t>
      </w:r>
      <w:r w:rsidR="00EF36DA" w:rsidRPr="00003D9E">
        <w:rPr>
          <w:i/>
        </w:rPr>
        <w:t>участником</w:t>
      </w:r>
      <w:r w:rsidR="00206342" w:rsidRPr="00003D9E">
        <w:rPr>
          <w:i/>
        </w:rPr>
        <w:t xml:space="preserve"> закупки</w:t>
      </w:r>
    </w:p>
    <w:p w14:paraId="088B7385" w14:textId="77777777" w:rsidR="00975117" w:rsidRDefault="00975117" w:rsidP="00730D07">
      <w:pPr>
        <w:pStyle w:val="a3"/>
        <w:ind w:firstLine="0"/>
        <w:jc w:val="center"/>
        <w:rPr>
          <w:b/>
        </w:rPr>
      </w:pPr>
    </w:p>
    <w:p w14:paraId="68DB76CD" w14:textId="77777777" w:rsidR="00730D07" w:rsidRPr="00975117" w:rsidRDefault="00975117" w:rsidP="00975117">
      <w:pPr>
        <w:pStyle w:val="a3"/>
        <w:ind w:firstLine="708"/>
        <w:jc w:val="left"/>
        <w:rPr>
          <w:b/>
        </w:rPr>
      </w:pPr>
      <w:r w:rsidRPr="00CF0852">
        <w:t>После ввода необходимой</w:t>
      </w:r>
      <w:r>
        <w:t xml:space="preserve"> информации </w:t>
      </w:r>
      <w:r w:rsidR="00A66F30">
        <w:t>следует нажать на кнопку «</w:t>
      </w:r>
      <w:r w:rsidRPr="00CF0852">
        <w:rPr>
          <w:b/>
        </w:rPr>
        <w:t>Подать заявку</w:t>
      </w:r>
      <w:r w:rsidR="00A66F30">
        <w:t>»</w:t>
      </w:r>
      <w:r w:rsidRPr="006F4E84">
        <w:t>.</w:t>
      </w:r>
    </w:p>
    <w:p w14:paraId="46698D3C" w14:textId="77777777" w:rsidR="006F4E84" w:rsidRDefault="00506387" w:rsidP="00506387">
      <w:pPr>
        <w:pStyle w:val="a3"/>
      </w:pPr>
      <w:r w:rsidRPr="00CF0852">
        <w:t xml:space="preserve">Все поданные заявки </w:t>
      </w:r>
      <w:r w:rsidR="00043D41" w:rsidRPr="00CF0852">
        <w:t>участника закупки</w:t>
      </w:r>
      <w:r w:rsidRPr="00CF0852">
        <w:t xml:space="preserve"> отображаются в отдельном списке, доступном по ссылке «</w:t>
      </w:r>
      <w:r w:rsidRPr="00CF0852">
        <w:rPr>
          <w:b/>
        </w:rPr>
        <w:t>Поданные заявки</w:t>
      </w:r>
      <w:r w:rsidR="00053D0E">
        <w:t>»</w:t>
      </w:r>
      <w:r w:rsidRPr="00CF0852">
        <w:t xml:space="preserve">. </w:t>
      </w:r>
    </w:p>
    <w:p w14:paraId="5A5C0CD0" w14:textId="77777777" w:rsidR="00506387" w:rsidRDefault="00506387" w:rsidP="00506387">
      <w:pPr>
        <w:pStyle w:val="a3"/>
        <w:rPr>
          <w:noProof/>
        </w:rPr>
      </w:pPr>
      <w:r w:rsidRPr="00CF0852">
        <w:t xml:space="preserve">До окончания времени подачи заявок </w:t>
      </w:r>
      <w:r w:rsidR="00206342">
        <w:t>участник закупки</w:t>
      </w:r>
      <w:r w:rsidRPr="00CF0852">
        <w:t xml:space="preserve"> вправе отозвать свою заявку. </w:t>
      </w:r>
      <w:r w:rsidR="006F4E84">
        <w:br/>
      </w:r>
      <w:r w:rsidRPr="00CF0852">
        <w:t>Для этого необходимо</w:t>
      </w:r>
      <w:r w:rsidR="009B253E" w:rsidRPr="00CF0852">
        <w:t xml:space="preserve"> во вкладке </w:t>
      </w:r>
      <w:r w:rsidR="00BA6CAF">
        <w:t>«</w:t>
      </w:r>
      <w:r w:rsidR="00BA6CAF" w:rsidRPr="00414FC8">
        <w:rPr>
          <w:b/>
        </w:rPr>
        <w:t>П</w:t>
      </w:r>
      <w:r w:rsidR="009B253E" w:rsidRPr="00414FC8">
        <w:rPr>
          <w:b/>
        </w:rPr>
        <w:t>оданные заявки</w:t>
      </w:r>
      <w:r w:rsidR="00BA6CAF">
        <w:t>»</w:t>
      </w:r>
      <w:r w:rsidR="00082C0F">
        <w:t xml:space="preserve"> </w:t>
      </w:r>
      <w:r w:rsidR="006F4E84">
        <w:t xml:space="preserve">по строке необходимой заявки </w:t>
      </w:r>
      <w:r w:rsidR="009B253E" w:rsidRPr="00CF0852">
        <w:t>нажать на кнопку</w:t>
      </w:r>
      <w:r w:rsidR="0078681B">
        <w:rPr>
          <w:noProof/>
        </w:rPr>
        <w:t xml:space="preserve"> «</w:t>
      </w:r>
      <w:r w:rsidR="0078681B" w:rsidRPr="0078681B">
        <w:rPr>
          <w:b/>
          <w:noProof/>
        </w:rPr>
        <w:t>Отозвать заявку</w:t>
      </w:r>
      <w:r w:rsidR="0078681B">
        <w:rPr>
          <w:noProof/>
        </w:rPr>
        <w:t>»</w:t>
      </w:r>
      <w:r w:rsidR="002758E3" w:rsidRPr="00CF0852">
        <w:rPr>
          <w:noProof/>
        </w:rPr>
        <w:t>.</w:t>
      </w:r>
    </w:p>
    <w:p w14:paraId="60FBDB6E" w14:textId="77777777" w:rsidR="00506387" w:rsidRPr="00CF0852" w:rsidRDefault="00AD18E7" w:rsidP="00BC3195">
      <w:pPr>
        <w:pStyle w:val="a3"/>
        <w:spacing w:before="120" w:after="120"/>
        <w:ind w:firstLine="0"/>
        <w:jc w:val="left"/>
      </w:pPr>
      <w:r>
        <w:rPr>
          <w:noProof/>
          <w:lang w:val="en-US" w:eastAsia="en-US"/>
        </w:rPr>
        <w:lastRenderedPageBreak/>
        <w:drawing>
          <wp:inline distT="0" distB="0" distL="0" distR="0" wp14:anchorId="0DCA1D50" wp14:editId="6BFA682A">
            <wp:extent cx="4890977" cy="1838960"/>
            <wp:effectExtent l="0" t="0" r="508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43" cy="18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EC72" w14:textId="77777777" w:rsidR="00506387" w:rsidRPr="00003D9E" w:rsidRDefault="00506387" w:rsidP="00506387">
      <w:pPr>
        <w:pStyle w:val="a8"/>
        <w:rPr>
          <w:b w:val="0"/>
          <w:i/>
          <w:sz w:val="24"/>
          <w:szCs w:val="24"/>
        </w:rPr>
      </w:pPr>
      <w:bookmarkStart w:id="9" w:name="_Ref427067523"/>
      <w:r w:rsidRPr="00003D9E">
        <w:rPr>
          <w:b w:val="0"/>
          <w:i/>
          <w:sz w:val="24"/>
          <w:szCs w:val="24"/>
        </w:rPr>
        <w:t>Рисунок</w:t>
      </w:r>
      <w:bookmarkEnd w:id="9"/>
      <w:r w:rsidRPr="00003D9E">
        <w:rPr>
          <w:b w:val="0"/>
          <w:i/>
          <w:sz w:val="24"/>
          <w:szCs w:val="24"/>
        </w:rPr>
        <w:t>. Поданные заявки</w:t>
      </w:r>
    </w:p>
    <w:p w14:paraId="6639BBAD" w14:textId="017E0FF3" w:rsidR="002758E3" w:rsidRPr="00CF0852" w:rsidRDefault="002758E3" w:rsidP="00506387">
      <w:pPr>
        <w:pStyle w:val="a3"/>
      </w:pPr>
      <w:r w:rsidRPr="00CF0852">
        <w:t>Внесение изменений в ранее поданную заявку на участие в закупке не допускается. В случае необходимости участник закупки может отозвать ранее поданную заявку и подать новую заявку до даты окончания срока подачи заявок на участие в закупке, указанной в извещении о закупке. Участник закупки вправе подать только одну заявку на участие в закупке.</w:t>
      </w:r>
    </w:p>
    <w:p w14:paraId="250064B3" w14:textId="5C368C1B" w:rsidR="00506387" w:rsidRDefault="00043D41" w:rsidP="00754571">
      <w:pPr>
        <w:pStyle w:val="11"/>
        <w:pageBreakBefore w:val="0"/>
        <w:rPr>
          <w:caps w:val="0"/>
        </w:rPr>
      </w:pPr>
      <w:bookmarkStart w:id="10" w:name="_Toc156495122"/>
      <w:r w:rsidRPr="00CF0852">
        <w:t>4.</w:t>
      </w:r>
      <w:r w:rsidR="009863FF">
        <w:t xml:space="preserve"> </w:t>
      </w:r>
      <w:r w:rsidR="00781C73" w:rsidRPr="00CF0852">
        <w:rPr>
          <w:caps w:val="0"/>
        </w:rPr>
        <w:t>РАССМОТРЕНИЕ ЗАЯВОК НА УЧАСТИЕ В ЗАКУПКЕ И ОПРЕДЕЛЕНИЕ ПОБЕДИТЕЛЯ</w:t>
      </w:r>
      <w:bookmarkEnd w:id="10"/>
    </w:p>
    <w:p w14:paraId="4E6A8005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По истечении срока подачи заявок на участие в закупке заказчику предоставляется доступ к заявкам, поданным участниками закупки. Одновременно с открытием доступа к заявке, заказчику поступает контактная и реквизитная информация об участнике.</w:t>
      </w:r>
    </w:p>
    <w:p w14:paraId="66BE1B60" w14:textId="33A9D5CE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Заказчик рассматривает поданные</w:t>
      </w:r>
      <w:r w:rsidR="00F23A1D">
        <w:t xml:space="preserve"> заявки и определяет победителя в срок, не превышающий</w:t>
      </w:r>
      <w:r w:rsidRPr="00313A2D">
        <w:t xml:space="preserve"> 5 (пять) рабочих дней с даты окончания срока подачи заявок. </w:t>
      </w:r>
    </w:p>
    <w:p w14:paraId="262D30BB" w14:textId="1298329B" w:rsidR="00F23A1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Заказчик отклоняет заявку на уч</w:t>
      </w:r>
      <w:r w:rsidR="00F23A1D">
        <w:t xml:space="preserve">астие в закупке в случаях, если </w:t>
      </w:r>
      <w:r w:rsidRPr="00313A2D">
        <w:t>заявка не соответствует требованиям, установленным в извещении о закупке</w:t>
      </w:r>
      <w:r w:rsidR="00672E2A">
        <w:t>,</w:t>
      </w:r>
      <w:r w:rsidR="00F23A1D">
        <w:t xml:space="preserve"> или </w:t>
      </w:r>
      <w:r w:rsidRPr="00313A2D">
        <w:t>предложенная в заявке цена товара (работы, услуги) превышает начальную (максимальную) цену, указанную в извещении о закупке.</w:t>
      </w:r>
    </w:p>
    <w:p w14:paraId="2EB33D44" w14:textId="23220339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 xml:space="preserve">Победителем признается участник закупки, подавший заявку на участие в закупке, которая соответствует всем требованиям, установленным в извещении о закупке, и в которой указана наименьшая цена товара, работы или услуги (далее </w:t>
      </w:r>
      <w:r w:rsidR="00702537">
        <w:t>-</w:t>
      </w:r>
      <w:r w:rsidRPr="00313A2D">
        <w:t xml:space="preserve"> минимальное ценовое предложение).</w:t>
      </w:r>
    </w:p>
    <w:p w14:paraId="2D42308C" w14:textId="68529B98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При подаче заявок с</w:t>
      </w:r>
      <w:r w:rsidR="00702537">
        <w:t xml:space="preserve"> одинаковым</w:t>
      </w:r>
      <w:r w:rsidRPr="00313A2D">
        <w:t xml:space="preserve"> минимальным ценовым предложением несколькими участниками закупки, победителем признается участник, зарегистрированный </w:t>
      </w:r>
      <w:r w:rsidR="00F23A1D" w:rsidRPr="00F23A1D">
        <w:t>и/или поста</w:t>
      </w:r>
      <w:r w:rsidR="00F23A1D">
        <w:t>вленный</w:t>
      </w:r>
      <w:r w:rsidR="00F23A1D" w:rsidRPr="00F23A1D">
        <w:t xml:space="preserve"> на учет в налоговом органе </w:t>
      </w:r>
      <w:r w:rsidRPr="00313A2D">
        <w:t xml:space="preserve">на территории Мурманской области (далее – региональный участник). </w:t>
      </w:r>
    </w:p>
    <w:p w14:paraId="5F4D3257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 xml:space="preserve">В случае если минимальное ценовое предложение поступило от нескольких региональных участников закупки победителем признается участник, заявка на участие в закупке которого поступила ранее других заявок, в которых содержится минимальное ценовое предложение. </w:t>
      </w:r>
    </w:p>
    <w:p w14:paraId="2F911863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 xml:space="preserve">В случае если минимальное ценовое предложение поступило от нескольких участников закупки, зарегистрированных в любом субъекте Российской Федерации, кроме Мурманской области, победителем признается участник, заявка на участие в закупке которого поступила ранее других заявок, в которых содержится минимальное ценовое предложение. </w:t>
      </w:r>
    </w:p>
    <w:p w14:paraId="6C614D34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Результаты рассмотрения заявок на участие в закупке</w:t>
      </w:r>
      <w:r w:rsidR="00082C0F">
        <w:t xml:space="preserve"> </w:t>
      </w:r>
      <w:r w:rsidRPr="00313A2D">
        <w:t xml:space="preserve">и определения победителя оформляются протоколом, который </w:t>
      </w:r>
      <w:r w:rsidR="00F23A1D">
        <w:t>размещается</w:t>
      </w:r>
      <w:r w:rsidR="00F23A1D" w:rsidRPr="00313A2D">
        <w:t xml:space="preserve"> </w:t>
      </w:r>
      <w:r w:rsidR="00E22A6D">
        <w:t xml:space="preserve">заказчиком </w:t>
      </w:r>
      <w:r w:rsidR="00F23A1D" w:rsidRPr="00313A2D">
        <w:t xml:space="preserve">на </w:t>
      </w:r>
      <w:r w:rsidR="00E22A6D">
        <w:t>Т</w:t>
      </w:r>
      <w:r w:rsidR="00F23A1D" w:rsidRPr="00313A2D">
        <w:t>орговой площадке</w:t>
      </w:r>
      <w:r w:rsidR="00082C0F">
        <w:t xml:space="preserve"> </w:t>
      </w:r>
      <w:r w:rsidR="00F23A1D" w:rsidRPr="00313A2D">
        <w:t>не позднее окончания срока рассмотрения заявок на участие в закупке</w:t>
      </w:r>
      <w:r w:rsidR="00082C0F">
        <w:t xml:space="preserve"> </w:t>
      </w:r>
      <w:r w:rsidR="00F23A1D" w:rsidRPr="00313A2D">
        <w:t>и определения победителя.</w:t>
      </w:r>
    </w:p>
    <w:p w14:paraId="6BDBA96B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В случае отклонения заявок на участие в закупке, несоответствующих требованиям, установленным в извещении, в протоколе указываются положения (требования) извещения о закупке, которым не соответствует заявка.</w:t>
      </w:r>
    </w:p>
    <w:p w14:paraId="64FF4C81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В случае если участник закупки, признанный победителем, отказался от заключения контракта, заказчик вправе заключить контракт с участником закупки, предложившим такую же цену контракта, как и победитель, или с участником, предложение которого содержит лучшие условия по цене контракта, следующие после условий, предложенных победителем закупки. В случае согласия такого участника заключить контракт, он признается победителем закупки.</w:t>
      </w:r>
    </w:p>
    <w:p w14:paraId="3126DA97" w14:textId="77777777" w:rsid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 xml:space="preserve">Контракт заключается в течение 3 (трех) рабочих дней с даты размещения протокола на </w:t>
      </w:r>
      <w:r w:rsidR="00F46947">
        <w:t>Т</w:t>
      </w:r>
      <w:r w:rsidR="00276A6A">
        <w:t>оргов</w:t>
      </w:r>
      <w:r w:rsidRPr="00313A2D">
        <w:t>ой площадке.</w:t>
      </w:r>
    </w:p>
    <w:p w14:paraId="224075B7" w14:textId="77777777" w:rsidR="004D431B" w:rsidRDefault="004D431B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</w:p>
    <w:p w14:paraId="3A9C91A5" w14:textId="77E8B37D" w:rsidR="00832812" w:rsidRPr="00313A2D" w:rsidRDefault="00832812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832812">
        <w:lastRenderedPageBreak/>
        <w:t>В случае установления заказчиком требования к обеспечению исполнения контракта контракт заключается в течение 7 (семи) рабочих дней с даты размещения протокола на Торговой площадке.</w:t>
      </w:r>
    </w:p>
    <w:p w14:paraId="238C4906" w14:textId="77777777" w:rsidR="00313A2D" w:rsidRP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Заказчик вправе принять решение о заключении контракта</w:t>
      </w:r>
      <w:r w:rsidR="009863FF">
        <w:t xml:space="preserve"> </w:t>
      </w:r>
      <w:r w:rsidRPr="00313A2D">
        <w:t>или об отказе от заключения контракта с указанием обоснованной причины такого отказа.</w:t>
      </w:r>
    </w:p>
    <w:p w14:paraId="57DA3C1A" w14:textId="54EEBBE2" w:rsidR="00313A2D" w:rsidRDefault="00313A2D" w:rsidP="00313A2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</w:pPr>
      <w:r w:rsidRPr="00313A2D">
        <w:t>Участник закупки вправе принять решение об отказе</w:t>
      </w:r>
      <w:r w:rsidR="00082C0F">
        <w:t xml:space="preserve"> </w:t>
      </w:r>
      <w:r w:rsidRPr="00313A2D">
        <w:t xml:space="preserve">от заключения контракта с указанием обоснованной причины такого отказа. Указанное решение направляется в адрес заказчика </w:t>
      </w:r>
      <w:r w:rsidR="00406CB8" w:rsidRPr="00406CB8">
        <w:t xml:space="preserve">в течение 3 (трех) рабочих дней </w:t>
      </w:r>
      <w:r w:rsidR="00832812">
        <w:t>с даты размещения протокола на Т</w:t>
      </w:r>
      <w:r w:rsidR="00406CB8" w:rsidRPr="00406CB8">
        <w:t>орговой площадке</w:t>
      </w:r>
      <w:r w:rsidR="00B354C2">
        <w:t>, в</w:t>
      </w:r>
      <w:r w:rsidR="00B354C2" w:rsidRPr="00832812">
        <w:t xml:space="preserve"> случае установления заказчиком требования к обеспечению исполнения контракта </w:t>
      </w:r>
      <w:r w:rsidR="00B354C2">
        <w:t>-</w:t>
      </w:r>
      <w:r w:rsidR="00B354C2" w:rsidRPr="00832812">
        <w:t xml:space="preserve"> в течение 7 (семи) рабочих дней</w:t>
      </w:r>
      <w:r w:rsidR="00406CB8" w:rsidRPr="00406CB8">
        <w:t>.</w:t>
      </w:r>
      <w:r w:rsidR="00082C0F">
        <w:t xml:space="preserve"> </w:t>
      </w:r>
      <w:r w:rsidRPr="00313A2D">
        <w:t xml:space="preserve">Факт </w:t>
      </w:r>
      <w:proofErr w:type="spellStart"/>
      <w:r w:rsidRPr="00313A2D">
        <w:t>неподписания</w:t>
      </w:r>
      <w:proofErr w:type="spellEnd"/>
      <w:r w:rsidRPr="00313A2D">
        <w:t xml:space="preserve"> одной из сторон (</w:t>
      </w:r>
      <w:proofErr w:type="spellStart"/>
      <w:r w:rsidRPr="00313A2D">
        <w:t>ненаправления</w:t>
      </w:r>
      <w:proofErr w:type="spellEnd"/>
      <w:r w:rsidRPr="00313A2D">
        <w:t xml:space="preserve"> счета в случаях заключения контракта в иной форме) контракта в </w:t>
      </w:r>
      <w:r w:rsidR="00406CB8">
        <w:t xml:space="preserve">указанный </w:t>
      </w:r>
      <w:r w:rsidR="0080245D">
        <w:t>срок</w:t>
      </w:r>
      <w:r w:rsidRPr="00313A2D">
        <w:t xml:space="preserve"> признается отказом от заключения контракта.</w:t>
      </w:r>
    </w:p>
    <w:p w14:paraId="06760AA3" w14:textId="0549B80A" w:rsidR="00FA4CBA" w:rsidRDefault="00FA4CBA" w:rsidP="00754571">
      <w:pPr>
        <w:pStyle w:val="11"/>
        <w:pageBreakBefore w:val="0"/>
        <w:rPr>
          <w:caps w:val="0"/>
        </w:rPr>
      </w:pPr>
      <w:bookmarkStart w:id="11" w:name="_Toc156495123"/>
      <w:r w:rsidRPr="00FA4CBA">
        <w:rPr>
          <w:caps w:val="0"/>
        </w:rPr>
        <w:t>5.</w:t>
      </w:r>
      <w:r>
        <w:rPr>
          <w:caps w:val="0"/>
        </w:rPr>
        <w:t xml:space="preserve"> ПОДАЧА </w:t>
      </w:r>
      <w:r w:rsidR="00FC77B3">
        <w:rPr>
          <w:caps w:val="0"/>
        </w:rPr>
        <w:t>ОБРАЩЕНИЯ</w:t>
      </w:r>
      <w:bookmarkEnd w:id="11"/>
      <w:r>
        <w:rPr>
          <w:caps w:val="0"/>
        </w:rPr>
        <w:t xml:space="preserve"> </w:t>
      </w:r>
    </w:p>
    <w:p w14:paraId="04D18201" w14:textId="77777777" w:rsidR="00702537" w:rsidRPr="00702537" w:rsidRDefault="00702537" w:rsidP="0070253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702537">
        <w:rPr>
          <w:rFonts w:eastAsiaTheme="minorHAnsi"/>
          <w:lang w:eastAsia="en-US"/>
        </w:rPr>
        <w:t>Участник закупки с помощью функционала Торговой площадки «Книга жалоб и предложений» вправе направить обращение:</w:t>
      </w:r>
    </w:p>
    <w:p w14:paraId="747500A8" w14:textId="77777777" w:rsidR="00702537" w:rsidRPr="00702537" w:rsidRDefault="00702537" w:rsidP="0070253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702537">
        <w:rPr>
          <w:rFonts w:eastAsiaTheme="minorHAnsi"/>
          <w:lang w:eastAsia="en-US"/>
        </w:rPr>
        <w:t xml:space="preserve">- заказчику о разъяснении положений извещения о закупке, технического задания, заключении контракта, публикации протокола; </w:t>
      </w:r>
    </w:p>
    <w:p w14:paraId="47A711E2" w14:textId="18FA77B2" w:rsidR="00702537" w:rsidRPr="00702537" w:rsidRDefault="00702537" w:rsidP="0070253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702537">
        <w:rPr>
          <w:rFonts w:eastAsiaTheme="minorHAnsi"/>
          <w:lang w:eastAsia="en-US"/>
        </w:rPr>
        <w:t xml:space="preserve">- в Комитет </w:t>
      </w:r>
      <w:r>
        <w:rPr>
          <w:rFonts w:eastAsiaTheme="minorHAnsi"/>
          <w:lang w:eastAsia="en-US"/>
        </w:rPr>
        <w:t xml:space="preserve">по конкурентной политике Мурманской области </w:t>
      </w:r>
      <w:r w:rsidRPr="00702537">
        <w:rPr>
          <w:rFonts w:eastAsiaTheme="minorHAnsi"/>
          <w:lang w:eastAsia="en-US"/>
        </w:rPr>
        <w:t>о несоблюдении заказчиком порядка осуществления закупки на Торговой площадке.</w:t>
      </w:r>
    </w:p>
    <w:p w14:paraId="46C56D20" w14:textId="77777777" w:rsidR="00F40FDA" w:rsidRDefault="00FA4CBA" w:rsidP="00F40FDA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44A2CCDF" wp14:editId="3FACFC0B">
            <wp:simplePos x="0" y="0"/>
            <wp:positionH relativeFrom="margin">
              <wp:posOffset>4445</wp:posOffset>
            </wp:positionH>
            <wp:positionV relativeFrom="paragraph">
              <wp:posOffset>652145</wp:posOffset>
            </wp:positionV>
            <wp:extent cx="5149850" cy="174244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6"/>
                    <a:stretch/>
                  </pic:blipFill>
                  <pic:spPr bwMode="auto">
                    <a:xfrm>
                      <a:off x="0" y="0"/>
                      <a:ext cx="51498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Для этого необходимо перейти в реестр извещений, найти необходимое извещение, открыть его (кликнув по Реестровому номеру) и в открывшейся форме нажать кнопку «</w:t>
      </w:r>
      <w:r w:rsidRPr="00FA4CBA">
        <w:rPr>
          <w:b/>
          <w:bCs/>
        </w:rPr>
        <w:t>Книга жалоб и предложений</w:t>
      </w:r>
      <w:r>
        <w:t>»</w:t>
      </w:r>
      <w:r w:rsidR="00F40FDA">
        <w:t>.</w:t>
      </w:r>
    </w:p>
    <w:p w14:paraId="41674898" w14:textId="1EF82D4F" w:rsidR="00754571" w:rsidRPr="00F40FDA" w:rsidRDefault="00754571" w:rsidP="00F40FDA">
      <w:pPr>
        <w:pStyle w:val="a3"/>
        <w:ind w:firstLine="0"/>
        <w:jc w:val="center"/>
        <w:rPr>
          <w:i/>
        </w:rPr>
      </w:pPr>
      <w:r w:rsidRPr="00F40FDA">
        <w:rPr>
          <w:i/>
        </w:rPr>
        <w:t>Рисунок. Подача обращения</w:t>
      </w:r>
    </w:p>
    <w:p w14:paraId="5BEFAAE2" w14:textId="77777777" w:rsidR="00F40FDA" w:rsidRPr="004D431B" w:rsidRDefault="00F40FDA" w:rsidP="00FA4CBA">
      <w:pPr>
        <w:pStyle w:val="a3"/>
        <w:rPr>
          <w:sz w:val="20"/>
          <w:szCs w:val="20"/>
        </w:rPr>
      </w:pPr>
    </w:p>
    <w:p w14:paraId="0BDEB17C" w14:textId="602F0D93" w:rsidR="00FA4CBA" w:rsidRDefault="00BC3195" w:rsidP="00FA4CBA">
      <w:pPr>
        <w:pStyle w:val="a3"/>
      </w:pPr>
      <w:r>
        <w:t xml:space="preserve">В открывшейся форме необходимо заполнить поля с текстом обращения и </w:t>
      </w:r>
      <w:r w:rsidR="00702537">
        <w:t xml:space="preserve">выбрать </w:t>
      </w:r>
      <w:r>
        <w:t xml:space="preserve">кому </w:t>
      </w:r>
      <w:r w:rsidR="0080245D">
        <w:t>направить</w:t>
      </w:r>
      <w:bookmarkStart w:id="12" w:name="_GoBack"/>
      <w:bookmarkEnd w:id="12"/>
      <w:r w:rsidR="00702537">
        <w:t xml:space="preserve"> запрос. После заполнения</w:t>
      </w:r>
      <w:r>
        <w:t xml:space="preserve"> наж</w:t>
      </w:r>
      <w:r w:rsidR="00702537">
        <w:t>ать</w:t>
      </w:r>
      <w:r>
        <w:t xml:space="preserve"> кнопку </w:t>
      </w:r>
      <w:r w:rsidRPr="00702537">
        <w:rPr>
          <w:b/>
        </w:rPr>
        <w:t>«Отправить обращение»</w:t>
      </w:r>
      <w:r>
        <w:t xml:space="preserve">. </w:t>
      </w:r>
      <w:r w:rsidR="00702537">
        <w:t>Обращению</w:t>
      </w:r>
      <w:r w:rsidR="00F40FDA">
        <w:t xml:space="preserve"> п</w:t>
      </w:r>
      <w:r w:rsidR="00702537">
        <w:t xml:space="preserve">рисваивается индивидуальный номер, который направляется на адрес электронной почты участника закупки, указанный при регистрации на Торговой площадке. </w:t>
      </w:r>
    </w:p>
    <w:p w14:paraId="1C5E7563" w14:textId="514A6E68" w:rsidR="00F40FDA" w:rsidRDefault="00F40FDA" w:rsidP="00754571">
      <w:pPr>
        <w:pStyle w:val="a8"/>
        <w:rPr>
          <w:b w:val="0"/>
          <w:i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6912" behindDoc="1" locked="0" layoutInCell="1" allowOverlap="1" wp14:anchorId="0A77036E" wp14:editId="20AB051B">
            <wp:simplePos x="0" y="0"/>
            <wp:positionH relativeFrom="margin">
              <wp:posOffset>4445</wp:posOffset>
            </wp:positionH>
            <wp:positionV relativeFrom="paragraph">
              <wp:posOffset>115175</wp:posOffset>
            </wp:positionV>
            <wp:extent cx="4433570" cy="2319655"/>
            <wp:effectExtent l="0" t="0" r="5080" b="4445"/>
            <wp:wrapTight wrapText="bothSides">
              <wp:wrapPolygon edited="0">
                <wp:start x="0" y="0"/>
                <wp:lineTo x="0" y="21464"/>
                <wp:lineTo x="21532" y="21464"/>
                <wp:lineTo x="2153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A2051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5B46BCF5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43CBF4D2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027BF2C3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681CC77A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331D8CB5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0FABD020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4D5C2355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08B704AD" w14:textId="77777777" w:rsidR="00F40FDA" w:rsidRDefault="00F40FDA" w:rsidP="00754571">
      <w:pPr>
        <w:pStyle w:val="a8"/>
        <w:rPr>
          <w:b w:val="0"/>
          <w:i/>
          <w:sz w:val="24"/>
          <w:szCs w:val="24"/>
        </w:rPr>
      </w:pPr>
    </w:p>
    <w:p w14:paraId="4C26655B" w14:textId="60B0196E" w:rsidR="00754571" w:rsidRPr="00003D9E" w:rsidRDefault="00754571" w:rsidP="00754571">
      <w:pPr>
        <w:pStyle w:val="a8"/>
        <w:rPr>
          <w:b w:val="0"/>
          <w:i/>
          <w:sz w:val="24"/>
          <w:szCs w:val="24"/>
        </w:rPr>
      </w:pPr>
      <w:r w:rsidRPr="00003D9E">
        <w:rPr>
          <w:b w:val="0"/>
          <w:i/>
          <w:sz w:val="24"/>
          <w:szCs w:val="24"/>
        </w:rPr>
        <w:t xml:space="preserve">Рисунок. </w:t>
      </w:r>
      <w:r>
        <w:rPr>
          <w:b w:val="0"/>
          <w:i/>
          <w:sz w:val="24"/>
          <w:szCs w:val="24"/>
        </w:rPr>
        <w:t>Форма обращения по извещению</w:t>
      </w:r>
    </w:p>
    <w:p w14:paraId="6A4091E0" w14:textId="565C9D7D" w:rsidR="00506387" w:rsidRPr="00CF0852" w:rsidRDefault="00FA4CBA" w:rsidP="00B96B24">
      <w:pPr>
        <w:pStyle w:val="11"/>
        <w:pageBreakBefore w:val="0"/>
      </w:pPr>
      <w:bookmarkStart w:id="13" w:name="_Toc156495124"/>
      <w:r>
        <w:lastRenderedPageBreak/>
        <w:t>6</w:t>
      </w:r>
      <w:r w:rsidR="00BF7AC5" w:rsidRPr="00CF0852">
        <w:t xml:space="preserve">. </w:t>
      </w:r>
      <w:r w:rsidR="00781C73" w:rsidRPr="00CF0852">
        <w:rPr>
          <w:caps w:val="0"/>
        </w:rPr>
        <w:t>ПОДПИСКА НА РАССЫЛКУ ИЗВЕЩЕНИЙ О ЗАКУПКЕ</w:t>
      </w:r>
      <w:bookmarkEnd w:id="13"/>
    </w:p>
    <w:p w14:paraId="2A023492" w14:textId="77777777" w:rsidR="0070617C" w:rsidRDefault="00506387" w:rsidP="00506387">
      <w:pPr>
        <w:pStyle w:val="a3"/>
      </w:pPr>
      <w:r w:rsidRPr="00CF0852">
        <w:t xml:space="preserve">Для </w:t>
      </w:r>
      <w:r w:rsidR="00BF7AC5" w:rsidRPr="00CF0852">
        <w:t xml:space="preserve">участника закупки </w:t>
      </w:r>
      <w:r w:rsidRPr="00CF0852">
        <w:t xml:space="preserve">предусмотрена возможность </w:t>
      </w:r>
      <w:r w:rsidR="00BF7AC5" w:rsidRPr="00CF0852">
        <w:t xml:space="preserve">осуществления </w:t>
      </w:r>
      <w:r w:rsidRPr="00CF0852">
        <w:t>подписки на извещения по определенным категориям</w:t>
      </w:r>
      <w:r w:rsidR="00BF7AC5" w:rsidRPr="00CF0852">
        <w:t xml:space="preserve"> закупок</w:t>
      </w:r>
      <w:r w:rsidRPr="00CF0852">
        <w:t xml:space="preserve">. </w:t>
      </w:r>
    </w:p>
    <w:p w14:paraId="31A78DDF" w14:textId="498D4F1D" w:rsidR="0070617C" w:rsidRDefault="00506387" w:rsidP="00506387">
      <w:pPr>
        <w:pStyle w:val="a3"/>
      </w:pPr>
      <w:r w:rsidRPr="00CF0852">
        <w:t xml:space="preserve">Для этого </w:t>
      </w:r>
      <w:r w:rsidR="00BF7AC5" w:rsidRPr="00CF0852">
        <w:t xml:space="preserve">необходимо </w:t>
      </w:r>
      <w:r w:rsidRPr="00CF0852">
        <w:t>открыть каталог по ссылке «</w:t>
      </w:r>
      <w:r w:rsidRPr="00CF0852">
        <w:rPr>
          <w:b/>
        </w:rPr>
        <w:t>Подписка на извещения</w:t>
      </w:r>
      <w:r w:rsidR="00053D0E">
        <w:t>»</w:t>
      </w:r>
      <w:r w:rsidR="001B445E">
        <w:t>,</w:t>
      </w:r>
      <w:r w:rsidRPr="00CF0852">
        <w:t xml:space="preserve"> отметить необходимые категории </w:t>
      </w:r>
      <w:r w:rsidR="001B445E">
        <w:t xml:space="preserve">и </w:t>
      </w:r>
      <w:r w:rsidR="00EB2E38">
        <w:t>нажать на кнопку «</w:t>
      </w:r>
      <w:r w:rsidRPr="00CF0852">
        <w:rPr>
          <w:b/>
        </w:rPr>
        <w:t>Сохранить</w:t>
      </w:r>
      <w:r w:rsidR="00EB2E38">
        <w:t>»</w:t>
      </w:r>
      <w:r w:rsidRPr="00CF0852">
        <w:t>.</w:t>
      </w:r>
    </w:p>
    <w:p w14:paraId="03FA6CC5" w14:textId="3361B8D9" w:rsidR="00506387" w:rsidRDefault="00185725" w:rsidP="00506387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05B6F52C" wp14:editId="2F310243">
            <wp:simplePos x="0" y="0"/>
            <wp:positionH relativeFrom="page">
              <wp:align>center</wp:align>
            </wp:positionH>
            <wp:positionV relativeFrom="paragraph">
              <wp:posOffset>612623</wp:posOffset>
            </wp:positionV>
            <wp:extent cx="6473825" cy="1836420"/>
            <wp:effectExtent l="0" t="0" r="317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C5" w:rsidRPr="00CF0852">
        <w:t xml:space="preserve">Уведомления об опубликованных на сайте извещениях </w:t>
      </w:r>
      <w:r w:rsidR="0070617C">
        <w:t xml:space="preserve">о закупках </w:t>
      </w:r>
      <w:r w:rsidR="00102171">
        <w:t>по выбранным категориям</w:t>
      </w:r>
      <w:r w:rsidR="00276A6A">
        <w:t xml:space="preserve"> </w:t>
      </w:r>
      <w:r w:rsidR="00BF7AC5" w:rsidRPr="00CF0852">
        <w:t>будут поступать на электронный ад</w:t>
      </w:r>
      <w:r w:rsidR="005778DB">
        <w:t>рес участника закупки, указанн</w:t>
      </w:r>
      <w:r w:rsidR="0070617C">
        <w:t>ый</w:t>
      </w:r>
      <w:r w:rsidR="00276A6A">
        <w:t xml:space="preserve"> </w:t>
      </w:r>
      <w:r w:rsidR="005778DB">
        <w:t>в</w:t>
      </w:r>
      <w:r w:rsidR="00BF7AC5" w:rsidRPr="00CF0852">
        <w:t xml:space="preserve"> заявке </w:t>
      </w:r>
      <w:r w:rsidR="005778DB">
        <w:t>при регистрации</w:t>
      </w:r>
      <w:r w:rsidR="0070617C">
        <w:t xml:space="preserve"> на сайте</w:t>
      </w:r>
      <w:r w:rsidR="00BF7AC5" w:rsidRPr="00CF0852">
        <w:t>.</w:t>
      </w:r>
    </w:p>
    <w:p w14:paraId="703B0E67" w14:textId="77777777" w:rsidR="00F40FDA" w:rsidRDefault="00F40FDA" w:rsidP="00B96B24">
      <w:pPr>
        <w:pStyle w:val="a3"/>
        <w:ind w:firstLine="0"/>
        <w:jc w:val="center"/>
        <w:rPr>
          <w:i/>
        </w:rPr>
      </w:pPr>
      <w:bookmarkStart w:id="14" w:name="_Ref427067709"/>
    </w:p>
    <w:p w14:paraId="5977F38B" w14:textId="50E61D16" w:rsidR="0011417F" w:rsidRDefault="00506387" w:rsidP="00B96B24">
      <w:pPr>
        <w:pStyle w:val="a3"/>
        <w:ind w:firstLine="0"/>
        <w:jc w:val="center"/>
        <w:rPr>
          <w:i/>
        </w:rPr>
      </w:pPr>
      <w:r w:rsidRPr="003F21FD">
        <w:rPr>
          <w:i/>
        </w:rPr>
        <w:t>Рисунок</w:t>
      </w:r>
      <w:bookmarkEnd w:id="14"/>
      <w:r w:rsidRPr="003F21FD">
        <w:rPr>
          <w:i/>
        </w:rPr>
        <w:t>. Каталог категорий извещений</w:t>
      </w:r>
    </w:p>
    <w:p w14:paraId="4BA8093F" w14:textId="77777777" w:rsidR="00B96B24" w:rsidRDefault="00B96B24" w:rsidP="00B96B24">
      <w:pPr>
        <w:pStyle w:val="a3"/>
        <w:ind w:firstLine="0"/>
        <w:jc w:val="center"/>
        <w:rPr>
          <w:i/>
        </w:rPr>
      </w:pPr>
    </w:p>
    <w:p w14:paraId="69C6F927" w14:textId="76B855A5" w:rsidR="00236F75" w:rsidRDefault="00FA4CBA" w:rsidP="00B96B24">
      <w:pPr>
        <w:pStyle w:val="11"/>
        <w:pageBreakBefore w:val="0"/>
        <w:spacing w:before="0" w:after="0"/>
      </w:pPr>
      <w:bookmarkStart w:id="15" w:name="_Toc156495125"/>
      <w:r>
        <w:t>7</w:t>
      </w:r>
      <w:r w:rsidR="004522DD">
        <w:t xml:space="preserve">. </w:t>
      </w:r>
      <w:r w:rsidR="00781C73" w:rsidRPr="00236F75">
        <w:rPr>
          <w:caps w:val="0"/>
        </w:rPr>
        <w:t>НАПРАВЛЕНИЕ ОБРАЩЕНИЙ В СЛУЖБУ ТЕХНИЧЕСКОЙ ПОДДЕРЖКИ</w:t>
      </w:r>
      <w:bookmarkEnd w:id="15"/>
    </w:p>
    <w:p w14:paraId="11514F52" w14:textId="77777777" w:rsidR="009711E9" w:rsidRDefault="009711E9" w:rsidP="00B96B24">
      <w:pPr>
        <w:pStyle w:val="a3"/>
      </w:pPr>
    </w:p>
    <w:p w14:paraId="775CC3D1" w14:textId="1670AE6F" w:rsidR="00236F75" w:rsidRDefault="00236F75" w:rsidP="00B96B24">
      <w:pPr>
        <w:pStyle w:val="a3"/>
      </w:pPr>
      <w:r w:rsidRPr="00236F75">
        <w:t xml:space="preserve">При возникновении вопросов, связанных с технической эксплуатацией </w:t>
      </w:r>
      <w:r w:rsidR="00EB2E38">
        <w:t>Т</w:t>
      </w:r>
      <w:r w:rsidR="00A35E76">
        <w:t>орговой площадки</w:t>
      </w:r>
      <w:r w:rsidRPr="00236F75">
        <w:t xml:space="preserve">, обращения необходимо направлять по </w:t>
      </w:r>
      <w:r w:rsidR="00185725">
        <w:t>электронной почте или позвонив по телефону</w:t>
      </w:r>
      <w:r w:rsidRPr="00236F75">
        <w:t>,</w:t>
      </w:r>
      <w:r w:rsidR="00FA4CBA">
        <w:t xml:space="preserve"> контакты </w:t>
      </w:r>
      <w:r w:rsidR="003F21FD">
        <w:t>размеще</w:t>
      </w:r>
      <w:r w:rsidRPr="00236F75">
        <w:t>н</w:t>
      </w:r>
      <w:r w:rsidR="00FA4CBA">
        <w:t>ы</w:t>
      </w:r>
      <w:r w:rsidRPr="00236F75">
        <w:t xml:space="preserve"> в разделе «Техподдержка ИС «</w:t>
      </w:r>
      <w:r w:rsidR="00FA4CBA">
        <w:t>Управление закупками</w:t>
      </w:r>
      <w:r w:rsidRPr="00236F75">
        <w:t>» на сайт</w:t>
      </w:r>
      <w:r w:rsidRPr="00702537">
        <w:t xml:space="preserve">е </w:t>
      </w:r>
      <w:hyperlink r:id="rId19" w:history="1">
        <w:r w:rsidR="00053D0E" w:rsidRPr="00702537">
          <w:rPr>
            <w:rStyle w:val="af"/>
            <w:color w:val="auto"/>
            <w:u w:val="none"/>
          </w:rPr>
          <w:t>http://gz-murman.ru</w:t>
        </w:r>
      </w:hyperlink>
      <w:r w:rsidRPr="00702537">
        <w:t>.</w:t>
      </w:r>
    </w:p>
    <w:p w14:paraId="3CD1309F" w14:textId="77777777" w:rsidR="00053D0E" w:rsidRPr="00236F75" w:rsidRDefault="00053D0E" w:rsidP="00236F75">
      <w:pPr>
        <w:pStyle w:val="a3"/>
      </w:pPr>
    </w:p>
    <w:p w14:paraId="40431BCE" w14:textId="7AF524D5" w:rsidR="00236F75" w:rsidRPr="00236F75" w:rsidRDefault="00FA4CBA" w:rsidP="004522DD">
      <w:pPr>
        <w:pStyle w:val="a3"/>
        <w:ind w:firstLine="0"/>
      </w:pPr>
      <w:r>
        <w:rPr>
          <w:noProof/>
          <w:lang w:val="en-US" w:eastAsia="en-US"/>
        </w:rPr>
        <w:drawing>
          <wp:inline distT="0" distB="0" distL="0" distR="0" wp14:anchorId="0BB619E4" wp14:editId="202307F6">
            <wp:extent cx="6473825" cy="20554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8F6A" w14:textId="038A45CB" w:rsidR="00414A1A" w:rsidRPr="003F21FD" w:rsidRDefault="00053D0E" w:rsidP="00414A1A">
      <w:pPr>
        <w:pStyle w:val="a8"/>
        <w:rPr>
          <w:b w:val="0"/>
          <w:i/>
          <w:sz w:val="24"/>
          <w:szCs w:val="24"/>
        </w:rPr>
      </w:pPr>
      <w:r w:rsidRPr="003F21FD">
        <w:rPr>
          <w:b w:val="0"/>
          <w:i/>
          <w:sz w:val="24"/>
          <w:szCs w:val="24"/>
        </w:rPr>
        <w:t>Рисунок</w:t>
      </w:r>
      <w:r w:rsidR="00414A1A" w:rsidRPr="003F21FD">
        <w:rPr>
          <w:b w:val="0"/>
          <w:i/>
          <w:sz w:val="24"/>
          <w:szCs w:val="24"/>
        </w:rPr>
        <w:t xml:space="preserve">. </w:t>
      </w:r>
      <w:r w:rsidR="00FA4CBA" w:rsidRPr="003F21FD">
        <w:rPr>
          <w:b w:val="0"/>
          <w:i/>
          <w:sz w:val="24"/>
          <w:szCs w:val="24"/>
        </w:rPr>
        <w:t>Техподдержка ИС «Управление закупками»</w:t>
      </w:r>
    </w:p>
    <w:p w14:paraId="55639ABE" w14:textId="77777777" w:rsidR="00414A1A" w:rsidRDefault="00414A1A" w:rsidP="00236F75">
      <w:pPr>
        <w:pStyle w:val="a3"/>
      </w:pPr>
    </w:p>
    <w:p w14:paraId="69343E91" w14:textId="77777777" w:rsidR="00236F75" w:rsidRPr="00236F75" w:rsidRDefault="00236F75" w:rsidP="00236F75">
      <w:pPr>
        <w:pStyle w:val="a3"/>
      </w:pPr>
      <w:r w:rsidRPr="00236F75">
        <w:t>В зависимости от сложности выполнения работ срок рассмотрения обращений составляет:</w:t>
      </w:r>
    </w:p>
    <w:p w14:paraId="14512ED3" w14:textId="47B077CB" w:rsidR="004522DD" w:rsidRDefault="004522DD" w:rsidP="004D431B">
      <w:pPr>
        <w:pStyle w:val="a3"/>
        <w:numPr>
          <w:ilvl w:val="0"/>
          <w:numId w:val="6"/>
        </w:numPr>
        <w:ind w:left="993" w:hanging="284"/>
      </w:pPr>
      <w:r>
        <w:t>с</w:t>
      </w:r>
      <w:r w:rsidR="00702537">
        <w:t>рочные -</w:t>
      </w:r>
      <w:r w:rsidR="00236F75" w:rsidRPr="00236F75">
        <w:t xml:space="preserve"> до 2 рабочих дней;</w:t>
      </w:r>
    </w:p>
    <w:p w14:paraId="097E0895" w14:textId="7799AD85" w:rsidR="004522DD" w:rsidRDefault="004522DD" w:rsidP="004D431B">
      <w:pPr>
        <w:pStyle w:val="a3"/>
        <w:numPr>
          <w:ilvl w:val="0"/>
          <w:numId w:val="6"/>
        </w:numPr>
        <w:ind w:left="993" w:hanging="284"/>
      </w:pPr>
      <w:r>
        <w:t>с</w:t>
      </w:r>
      <w:r w:rsidR="00702537">
        <w:t>редней срочности -</w:t>
      </w:r>
      <w:r w:rsidR="00236F75" w:rsidRPr="00236F75">
        <w:t xml:space="preserve"> до 5 рабочих дней;</w:t>
      </w:r>
    </w:p>
    <w:p w14:paraId="431BEAE2" w14:textId="3E570520" w:rsidR="00236F75" w:rsidRDefault="004522DD" w:rsidP="004D431B">
      <w:pPr>
        <w:pStyle w:val="a3"/>
        <w:numPr>
          <w:ilvl w:val="0"/>
          <w:numId w:val="6"/>
        </w:numPr>
        <w:ind w:left="993" w:hanging="284"/>
      </w:pPr>
      <w:r>
        <w:t>д</w:t>
      </w:r>
      <w:r w:rsidR="00236F75" w:rsidRPr="00236F75">
        <w:t>олгосрочные (требующие дополнительной технической проработки) – устанавливается по договоренности между специалистом слу</w:t>
      </w:r>
      <w:r w:rsidR="00702537">
        <w:t>жбы технической поддержки ИС и у</w:t>
      </w:r>
      <w:r w:rsidR="00236F75" w:rsidRPr="00236F75">
        <w:t>частником закупки.</w:t>
      </w:r>
    </w:p>
    <w:p w14:paraId="5D1E5B32" w14:textId="77777777" w:rsidR="00F40FDA" w:rsidRDefault="00F40FDA" w:rsidP="00F40FDA">
      <w:pPr>
        <w:pStyle w:val="a3"/>
      </w:pPr>
    </w:p>
    <w:p w14:paraId="709D6ABF" w14:textId="77777777" w:rsidR="00F40FDA" w:rsidRDefault="00F40FDA" w:rsidP="00F40FDA">
      <w:pPr>
        <w:pStyle w:val="a3"/>
      </w:pPr>
    </w:p>
    <w:p w14:paraId="21D01BF8" w14:textId="0E66AE8D" w:rsidR="00C964DA" w:rsidRDefault="00FA4CBA" w:rsidP="003F21FD">
      <w:pPr>
        <w:pStyle w:val="11"/>
        <w:pageBreakBefore w:val="0"/>
      </w:pPr>
      <w:bookmarkStart w:id="16" w:name="_Toc156495126"/>
      <w:r>
        <w:lastRenderedPageBreak/>
        <w:t>8</w:t>
      </w:r>
      <w:r w:rsidR="004522DD">
        <w:t xml:space="preserve">. </w:t>
      </w:r>
      <w:r w:rsidR="00781C73" w:rsidRPr="003F21FD">
        <w:t>ВОССТАНОВЛЕНИЕ ПАРОЛЯ ПОЛЬЗОВАТЕЛЯ</w:t>
      </w:r>
      <w:bookmarkEnd w:id="16"/>
    </w:p>
    <w:p w14:paraId="476092F2" w14:textId="1DE744F2" w:rsidR="00BA47E4" w:rsidRDefault="00BA47E4" w:rsidP="00BA47E4">
      <w:pPr>
        <w:pStyle w:val="a3"/>
      </w:pPr>
      <w:r>
        <w:t>Для восстановления паро</w:t>
      </w:r>
      <w:r w:rsidR="00702537">
        <w:t>ля необходимо нажать последовательно на кнопки</w:t>
      </w:r>
      <w:r>
        <w:t xml:space="preserve"> «</w:t>
      </w:r>
      <w:r w:rsidRPr="00414A1A">
        <w:rPr>
          <w:b/>
        </w:rPr>
        <w:t>Войти</w:t>
      </w:r>
      <w:r>
        <w:t>» и «</w:t>
      </w:r>
      <w:r w:rsidRPr="00C964DA">
        <w:rPr>
          <w:b/>
        </w:rPr>
        <w:t>Восстановить пароль</w:t>
      </w:r>
      <w:r>
        <w:t>».</w:t>
      </w:r>
    </w:p>
    <w:p w14:paraId="079282C5" w14:textId="7EC1C484" w:rsidR="00414A1A" w:rsidRDefault="00FA4CBA" w:rsidP="00C964DA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83840" behindDoc="0" locked="0" layoutInCell="1" allowOverlap="1" wp14:anchorId="5670B220" wp14:editId="550FD062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6480175" cy="1369060"/>
            <wp:effectExtent l="0" t="0" r="0" b="254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08C7" w14:textId="77777777" w:rsidR="00BA47E4" w:rsidRPr="00BA47E4" w:rsidRDefault="00BA47E4" w:rsidP="00BA47E4">
      <w:pPr>
        <w:pStyle w:val="a3"/>
        <w:ind w:firstLine="0"/>
        <w:jc w:val="center"/>
        <w:rPr>
          <w:i/>
        </w:rPr>
      </w:pPr>
      <w:r w:rsidRPr="00BA47E4">
        <w:rPr>
          <w:i/>
        </w:rPr>
        <w:t>Рисунок. Восстановление пароля</w:t>
      </w:r>
    </w:p>
    <w:p w14:paraId="014C48D7" w14:textId="6A9D0645" w:rsidR="00414A1A" w:rsidRDefault="00FA4CBA" w:rsidP="00C964DA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4167C0B3" wp14:editId="25066AE5">
            <wp:simplePos x="0" y="0"/>
            <wp:positionH relativeFrom="page">
              <wp:align>center</wp:align>
            </wp:positionH>
            <wp:positionV relativeFrom="paragraph">
              <wp:posOffset>247142</wp:posOffset>
            </wp:positionV>
            <wp:extent cx="6466840" cy="244348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3153A" w14:textId="77777777" w:rsidR="00414A1A" w:rsidRPr="00BA47E4" w:rsidRDefault="00053D0E" w:rsidP="00414A1A">
      <w:pPr>
        <w:pStyle w:val="a8"/>
        <w:rPr>
          <w:b w:val="0"/>
          <w:i/>
          <w:sz w:val="24"/>
          <w:szCs w:val="24"/>
        </w:rPr>
      </w:pPr>
      <w:r w:rsidRPr="00BA47E4">
        <w:rPr>
          <w:b w:val="0"/>
          <w:i/>
          <w:sz w:val="24"/>
          <w:szCs w:val="24"/>
        </w:rPr>
        <w:t>Рисунок</w:t>
      </w:r>
      <w:r w:rsidR="00414A1A" w:rsidRPr="00BA47E4">
        <w:rPr>
          <w:b w:val="0"/>
          <w:i/>
          <w:sz w:val="24"/>
          <w:szCs w:val="24"/>
        </w:rPr>
        <w:t>. Заполнение сведений для восстановления пароля пользователя</w:t>
      </w:r>
    </w:p>
    <w:p w14:paraId="6A66D834" w14:textId="77777777" w:rsidR="00886843" w:rsidRDefault="00886843" w:rsidP="007D20EE">
      <w:pPr>
        <w:pStyle w:val="a3"/>
      </w:pPr>
    </w:p>
    <w:p w14:paraId="73FC12EB" w14:textId="5CCD4909" w:rsidR="004522DD" w:rsidRDefault="001B608B" w:rsidP="007D20EE">
      <w:pPr>
        <w:pStyle w:val="a3"/>
      </w:pPr>
      <w:r>
        <w:t>На</w:t>
      </w:r>
      <w:r w:rsidR="00702537">
        <w:t xml:space="preserve"> открывшейся странице</w:t>
      </w:r>
      <w:r w:rsidR="00C964DA">
        <w:t xml:space="preserve"> </w:t>
      </w:r>
      <w:r w:rsidR="00702537">
        <w:t>н</w:t>
      </w:r>
      <w:r w:rsidR="00C964DA">
        <w:t xml:space="preserve">еобходимо ввести </w:t>
      </w:r>
      <w:r w:rsidR="00702537">
        <w:t xml:space="preserve">информацию в поле </w:t>
      </w:r>
      <w:r w:rsidR="00C964DA">
        <w:t>«</w:t>
      </w:r>
      <w:r w:rsidR="00C964DA" w:rsidRPr="00C964DA">
        <w:rPr>
          <w:b/>
        </w:rPr>
        <w:t>Логин пользователя</w:t>
      </w:r>
      <w:r w:rsidR="00C964DA">
        <w:t xml:space="preserve">» </w:t>
      </w:r>
      <w:r w:rsidR="00C964DA" w:rsidRPr="00C964DA">
        <w:rPr>
          <w:b/>
          <w:sz w:val="28"/>
          <w:u w:val="single"/>
        </w:rPr>
        <w:t>или</w:t>
      </w:r>
      <w:r w:rsidR="00053D0E">
        <w:rPr>
          <w:b/>
          <w:sz w:val="28"/>
        </w:rPr>
        <w:t xml:space="preserve"> </w:t>
      </w:r>
      <w:r w:rsidR="00C964DA">
        <w:t>«</w:t>
      </w:r>
      <w:r w:rsidR="00C964DA" w:rsidRPr="00C964DA">
        <w:rPr>
          <w:b/>
          <w:lang w:val="en-US"/>
        </w:rPr>
        <w:t>E</w:t>
      </w:r>
      <w:r w:rsidR="004522DD">
        <w:rPr>
          <w:b/>
        </w:rPr>
        <w:t>-</w:t>
      </w:r>
      <w:r w:rsidR="00C964DA" w:rsidRPr="00C964DA">
        <w:rPr>
          <w:b/>
          <w:lang w:val="en-US"/>
        </w:rPr>
        <w:t>mail</w:t>
      </w:r>
      <w:r w:rsidR="00C964DA" w:rsidRPr="00C964DA">
        <w:rPr>
          <w:b/>
        </w:rPr>
        <w:t xml:space="preserve"> пользователя</w:t>
      </w:r>
      <w:r w:rsidR="00C964DA">
        <w:t xml:space="preserve">», </w:t>
      </w:r>
      <w:r w:rsidR="009D5A0C">
        <w:t xml:space="preserve">которая была указана </w:t>
      </w:r>
      <w:r w:rsidR="004522DD">
        <w:t>п</w:t>
      </w:r>
      <w:r w:rsidR="009D5A0C">
        <w:t>ри подаче заявки на регистрацию</w:t>
      </w:r>
      <w:r w:rsidR="004522DD">
        <w:t xml:space="preserve"> и нажать кнопку </w:t>
      </w:r>
      <w:r w:rsidR="00053D0E">
        <w:t>«</w:t>
      </w:r>
      <w:r w:rsidR="00C964DA" w:rsidRPr="00C964DA">
        <w:rPr>
          <w:b/>
        </w:rPr>
        <w:t>Восстановить</w:t>
      </w:r>
      <w:r w:rsidR="00053D0E">
        <w:t>»</w:t>
      </w:r>
      <w:r w:rsidR="00C964DA">
        <w:t xml:space="preserve">. После </w:t>
      </w:r>
      <w:r w:rsidR="009D5A0C">
        <w:t>чего</w:t>
      </w:r>
      <w:r w:rsidR="00C964DA">
        <w:t xml:space="preserve"> на странице появится сообщение</w:t>
      </w:r>
      <w:r w:rsidR="004522DD">
        <w:t xml:space="preserve"> о том</w:t>
      </w:r>
      <w:r w:rsidR="00C964DA">
        <w:t>, что сс</w:t>
      </w:r>
      <w:r w:rsidR="004522DD">
        <w:t xml:space="preserve">ылка </w:t>
      </w:r>
      <w:r w:rsidR="009C5D33">
        <w:br/>
      </w:r>
      <w:r w:rsidR="004522DD">
        <w:t>для восстановления пароля на</w:t>
      </w:r>
      <w:r w:rsidR="00C964DA">
        <w:t xml:space="preserve">правлена </w:t>
      </w:r>
      <w:r w:rsidR="004522DD">
        <w:t xml:space="preserve">на адрес электронной почты, который был указан </w:t>
      </w:r>
      <w:r w:rsidR="009C5D33">
        <w:br/>
      </w:r>
      <w:r w:rsidR="004522DD">
        <w:t>при подаче заявки на регистрацию</w:t>
      </w:r>
      <w:r w:rsidR="00C964DA">
        <w:t xml:space="preserve">. </w:t>
      </w:r>
    </w:p>
    <w:p w14:paraId="286EB630" w14:textId="6F97DEFB" w:rsidR="00C964DA" w:rsidRPr="00C964DA" w:rsidRDefault="004522DD" w:rsidP="00C964DA">
      <w:pPr>
        <w:pStyle w:val="a3"/>
      </w:pPr>
      <w:r>
        <w:t xml:space="preserve">В полученном письме </w:t>
      </w:r>
      <w:r w:rsidR="009D5A0C">
        <w:t xml:space="preserve">будет указан Логин и ссылка, при переходе по которой на открывшейся станице необходимо </w:t>
      </w:r>
      <w:r w:rsidR="00C964DA">
        <w:t>ввести новый парол</w:t>
      </w:r>
      <w:r w:rsidR="00022AB1">
        <w:t>ь для учетной записи</w:t>
      </w:r>
      <w:r w:rsidR="009D5A0C">
        <w:t xml:space="preserve"> участника закупки</w:t>
      </w:r>
      <w:r w:rsidR="00022AB1">
        <w:t xml:space="preserve">. </w:t>
      </w:r>
    </w:p>
    <w:sectPr w:rsidR="00C964DA" w:rsidRPr="00C964DA" w:rsidSect="00F40FDA">
      <w:headerReference w:type="default" r:id="rId23"/>
      <w:headerReference w:type="first" r:id="rId24"/>
      <w:pgSz w:w="11906" w:h="16838" w:code="9"/>
      <w:pgMar w:top="1134" w:right="567" w:bottom="426" w:left="1134" w:header="567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E49EC" w16cid:durableId="2949238A"/>
  <w16cid:commentId w16cid:paraId="0F96B0E3" w16cid:durableId="2949238B"/>
  <w16cid:commentId w16cid:paraId="230CB940" w16cid:durableId="2949238C"/>
  <w16cid:commentId w16cid:paraId="3A2B9C59" w16cid:durableId="2949238D"/>
  <w16cid:commentId w16cid:paraId="3619E2D7" w16cid:durableId="2949238E"/>
  <w16cid:commentId w16cid:paraId="1A202A26" w16cid:durableId="2949238F"/>
  <w16cid:commentId w16cid:paraId="5EFDB7B0" w16cid:durableId="29492390"/>
  <w16cid:commentId w16cid:paraId="467CCA81" w16cid:durableId="294923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A0FD5" w14:textId="77777777" w:rsidR="00D57F5C" w:rsidRDefault="00D57F5C" w:rsidP="006D2137">
      <w:r>
        <w:separator/>
      </w:r>
    </w:p>
  </w:endnote>
  <w:endnote w:type="continuationSeparator" w:id="0">
    <w:p w14:paraId="6164C0D3" w14:textId="77777777" w:rsidR="00D57F5C" w:rsidRDefault="00D57F5C" w:rsidP="006D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5FA99" w14:textId="77777777" w:rsidR="00D57F5C" w:rsidRDefault="00D57F5C" w:rsidP="006D2137">
      <w:r>
        <w:separator/>
      </w:r>
    </w:p>
  </w:footnote>
  <w:footnote w:type="continuationSeparator" w:id="0">
    <w:p w14:paraId="4F87C57F" w14:textId="77777777" w:rsidR="00D57F5C" w:rsidRDefault="00D57F5C" w:rsidP="006D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2604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23383C" w14:textId="77777777" w:rsidR="00BE73A1" w:rsidRPr="001B608B" w:rsidRDefault="00BE73A1">
        <w:pPr>
          <w:pStyle w:val="ab"/>
          <w:jc w:val="center"/>
          <w:rPr>
            <w:sz w:val="20"/>
            <w:szCs w:val="20"/>
          </w:rPr>
        </w:pPr>
        <w:r w:rsidRPr="001B608B">
          <w:rPr>
            <w:sz w:val="20"/>
            <w:szCs w:val="20"/>
          </w:rPr>
          <w:fldChar w:fldCharType="begin"/>
        </w:r>
        <w:r w:rsidRPr="001B608B">
          <w:rPr>
            <w:sz w:val="20"/>
            <w:szCs w:val="20"/>
          </w:rPr>
          <w:instrText>PAGE   \* MERGEFORMAT</w:instrText>
        </w:r>
        <w:r w:rsidRPr="001B608B">
          <w:rPr>
            <w:sz w:val="20"/>
            <w:szCs w:val="20"/>
          </w:rPr>
          <w:fldChar w:fldCharType="separate"/>
        </w:r>
        <w:r w:rsidR="0080245D">
          <w:rPr>
            <w:noProof/>
            <w:sz w:val="20"/>
            <w:szCs w:val="20"/>
          </w:rPr>
          <w:t>9</w:t>
        </w:r>
        <w:r w:rsidRPr="001B608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A23A" w14:textId="77777777" w:rsidR="00BE73A1" w:rsidRDefault="00BE73A1">
    <w:pPr>
      <w:pStyle w:val="ab"/>
      <w:jc w:val="center"/>
    </w:pPr>
  </w:p>
  <w:p w14:paraId="64FD7DC9" w14:textId="77777777" w:rsidR="00BE73A1" w:rsidRDefault="00BE73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BC1"/>
    <w:multiLevelType w:val="hybridMultilevel"/>
    <w:tmpl w:val="F6A6D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3614D5"/>
    <w:multiLevelType w:val="hybridMultilevel"/>
    <w:tmpl w:val="E3E2F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257B8E"/>
    <w:multiLevelType w:val="hybridMultilevel"/>
    <w:tmpl w:val="B32AD6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16666"/>
    <w:multiLevelType w:val="hybridMultilevel"/>
    <w:tmpl w:val="2DF0B430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72E34734"/>
    <w:multiLevelType w:val="hybridMultilevel"/>
    <w:tmpl w:val="81C4DA7E"/>
    <w:lvl w:ilvl="0" w:tplc="A8F8A3C4">
      <w:start w:val="6"/>
      <w:numFmt w:val="decimal"/>
      <w:lvlText w:val="%1."/>
      <w:lvlJc w:val="left"/>
      <w:pPr>
        <w:ind w:left="149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87873DA"/>
    <w:multiLevelType w:val="multilevel"/>
    <w:tmpl w:val="2F10C3C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>
    <w:nsid w:val="79127B1B"/>
    <w:multiLevelType w:val="multilevel"/>
    <w:tmpl w:val="914EC63E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87"/>
    <w:rsid w:val="00000C5B"/>
    <w:rsid w:val="00003D9E"/>
    <w:rsid w:val="00010041"/>
    <w:rsid w:val="00016FF9"/>
    <w:rsid w:val="00022AB1"/>
    <w:rsid w:val="00043D41"/>
    <w:rsid w:val="00053D0E"/>
    <w:rsid w:val="00061ABE"/>
    <w:rsid w:val="00073FFC"/>
    <w:rsid w:val="00075C69"/>
    <w:rsid w:val="00082C0F"/>
    <w:rsid w:val="00083D6E"/>
    <w:rsid w:val="000859D6"/>
    <w:rsid w:val="0009336F"/>
    <w:rsid w:val="000935D5"/>
    <w:rsid w:val="000A27C5"/>
    <w:rsid w:val="000A38FD"/>
    <w:rsid w:val="000C345E"/>
    <w:rsid w:val="000C6DBA"/>
    <w:rsid w:val="00101ABB"/>
    <w:rsid w:val="00102171"/>
    <w:rsid w:val="0011417F"/>
    <w:rsid w:val="001414E4"/>
    <w:rsid w:val="001471DC"/>
    <w:rsid w:val="0015758D"/>
    <w:rsid w:val="00162609"/>
    <w:rsid w:val="00185725"/>
    <w:rsid w:val="0019388F"/>
    <w:rsid w:val="001B41C0"/>
    <w:rsid w:val="001B445E"/>
    <w:rsid w:val="001B608B"/>
    <w:rsid w:val="001C431F"/>
    <w:rsid w:val="001D44CF"/>
    <w:rsid w:val="001D76D2"/>
    <w:rsid w:val="001F1456"/>
    <w:rsid w:val="00206342"/>
    <w:rsid w:val="00216EC8"/>
    <w:rsid w:val="00226315"/>
    <w:rsid w:val="00230A30"/>
    <w:rsid w:val="00236F75"/>
    <w:rsid w:val="0025258B"/>
    <w:rsid w:val="002758E3"/>
    <w:rsid w:val="00276A6A"/>
    <w:rsid w:val="00290A84"/>
    <w:rsid w:val="002A0448"/>
    <w:rsid w:val="002A7898"/>
    <w:rsid w:val="002D1879"/>
    <w:rsid w:val="002F0BCC"/>
    <w:rsid w:val="003133FA"/>
    <w:rsid w:val="00313A2D"/>
    <w:rsid w:val="003150E1"/>
    <w:rsid w:val="003153FC"/>
    <w:rsid w:val="00317C97"/>
    <w:rsid w:val="00320B68"/>
    <w:rsid w:val="00343872"/>
    <w:rsid w:val="00346651"/>
    <w:rsid w:val="00354E29"/>
    <w:rsid w:val="00392498"/>
    <w:rsid w:val="00396554"/>
    <w:rsid w:val="003B00F1"/>
    <w:rsid w:val="003C6F68"/>
    <w:rsid w:val="003D3904"/>
    <w:rsid w:val="003F21FD"/>
    <w:rsid w:val="003F561F"/>
    <w:rsid w:val="00402818"/>
    <w:rsid w:val="00406CB8"/>
    <w:rsid w:val="00414A1A"/>
    <w:rsid w:val="00414FC8"/>
    <w:rsid w:val="00420E20"/>
    <w:rsid w:val="00421106"/>
    <w:rsid w:val="004213EB"/>
    <w:rsid w:val="004304A9"/>
    <w:rsid w:val="0043238F"/>
    <w:rsid w:val="0044180E"/>
    <w:rsid w:val="004465F3"/>
    <w:rsid w:val="0044713D"/>
    <w:rsid w:val="004522DD"/>
    <w:rsid w:val="00465981"/>
    <w:rsid w:val="00467F66"/>
    <w:rsid w:val="0047727A"/>
    <w:rsid w:val="00487A28"/>
    <w:rsid w:val="004976C1"/>
    <w:rsid w:val="004A4097"/>
    <w:rsid w:val="004A4127"/>
    <w:rsid w:val="004D12F6"/>
    <w:rsid w:val="004D431B"/>
    <w:rsid w:val="004D76F5"/>
    <w:rsid w:val="004E1949"/>
    <w:rsid w:val="004E6F8D"/>
    <w:rsid w:val="005054C5"/>
    <w:rsid w:val="00506387"/>
    <w:rsid w:val="0051641B"/>
    <w:rsid w:val="00533E5E"/>
    <w:rsid w:val="0053542B"/>
    <w:rsid w:val="00573181"/>
    <w:rsid w:val="005778DB"/>
    <w:rsid w:val="0058072E"/>
    <w:rsid w:val="00580E6C"/>
    <w:rsid w:val="00595B9B"/>
    <w:rsid w:val="00595D1C"/>
    <w:rsid w:val="005A44F1"/>
    <w:rsid w:val="005B1758"/>
    <w:rsid w:val="005B766A"/>
    <w:rsid w:val="005C49E3"/>
    <w:rsid w:val="005E4F87"/>
    <w:rsid w:val="005E52FC"/>
    <w:rsid w:val="00610090"/>
    <w:rsid w:val="00632B40"/>
    <w:rsid w:val="0065200F"/>
    <w:rsid w:val="0066338A"/>
    <w:rsid w:val="00672E2A"/>
    <w:rsid w:val="0069592A"/>
    <w:rsid w:val="006D2137"/>
    <w:rsid w:val="006E4FC8"/>
    <w:rsid w:val="006F4E84"/>
    <w:rsid w:val="00702088"/>
    <w:rsid w:val="00702537"/>
    <w:rsid w:val="0070617C"/>
    <w:rsid w:val="00730D07"/>
    <w:rsid w:val="00744AD2"/>
    <w:rsid w:val="00750CAF"/>
    <w:rsid w:val="00752A95"/>
    <w:rsid w:val="00754571"/>
    <w:rsid w:val="00766B40"/>
    <w:rsid w:val="00776FFA"/>
    <w:rsid w:val="00781C73"/>
    <w:rsid w:val="007827B8"/>
    <w:rsid w:val="0078681B"/>
    <w:rsid w:val="00794701"/>
    <w:rsid w:val="007A2B2C"/>
    <w:rsid w:val="007A3B40"/>
    <w:rsid w:val="007C26FC"/>
    <w:rsid w:val="007C6215"/>
    <w:rsid w:val="007D20EE"/>
    <w:rsid w:val="0080245D"/>
    <w:rsid w:val="00803383"/>
    <w:rsid w:val="00827390"/>
    <w:rsid w:val="00832812"/>
    <w:rsid w:val="008437CB"/>
    <w:rsid w:val="00846D57"/>
    <w:rsid w:val="0085078A"/>
    <w:rsid w:val="00860582"/>
    <w:rsid w:val="00864723"/>
    <w:rsid w:val="0086730A"/>
    <w:rsid w:val="00883A83"/>
    <w:rsid w:val="00886843"/>
    <w:rsid w:val="008A0E53"/>
    <w:rsid w:val="008F3095"/>
    <w:rsid w:val="008F47F7"/>
    <w:rsid w:val="00903BD9"/>
    <w:rsid w:val="009079E0"/>
    <w:rsid w:val="0091426D"/>
    <w:rsid w:val="00927613"/>
    <w:rsid w:val="00952EBD"/>
    <w:rsid w:val="00952F9A"/>
    <w:rsid w:val="0095597D"/>
    <w:rsid w:val="00967F35"/>
    <w:rsid w:val="009711E9"/>
    <w:rsid w:val="00975117"/>
    <w:rsid w:val="009765D4"/>
    <w:rsid w:val="009863FF"/>
    <w:rsid w:val="009A462F"/>
    <w:rsid w:val="009B253E"/>
    <w:rsid w:val="009B2DB1"/>
    <w:rsid w:val="009C1995"/>
    <w:rsid w:val="009C5D33"/>
    <w:rsid w:val="009C6534"/>
    <w:rsid w:val="009D5A0C"/>
    <w:rsid w:val="009E0FD2"/>
    <w:rsid w:val="00A11B51"/>
    <w:rsid w:val="00A146FC"/>
    <w:rsid w:val="00A31BB6"/>
    <w:rsid w:val="00A35E76"/>
    <w:rsid w:val="00A4524D"/>
    <w:rsid w:val="00A510E7"/>
    <w:rsid w:val="00A53B35"/>
    <w:rsid w:val="00A561F1"/>
    <w:rsid w:val="00A66F30"/>
    <w:rsid w:val="00A71285"/>
    <w:rsid w:val="00A72C73"/>
    <w:rsid w:val="00A83FD6"/>
    <w:rsid w:val="00A934E9"/>
    <w:rsid w:val="00A96E33"/>
    <w:rsid w:val="00A9702D"/>
    <w:rsid w:val="00AB0415"/>
    <w:rsid w:val="00AB2EB0"/>
    <w:rsid w:val="00AD18E7"/>
    <w:rsid w:val="00AD7379"/>
    <w:rsid w:val="00AE4C28"/>
    <w:rsid w:val="00B1030F"/>
    <w:rsid w:val="00B12BAF"/>
    <w:rsid w:val="00B14FD0"/>
    <w:rsid w:val="00B354C2"/>
    <w:rsid w:val="00B450C3"/>
    <w:rsid w:val="00B502DF"/>
    <w:rsid w:val="00B561F5"/>
    <w:rsid w:val="00B563AC"/>
    <w:rsid w:val="00B62BE1"/>
    <w:rsid w:val="00B83224"/>
    <w:rsid w:val="00B93D60"/>
    <w:rsid w:val="00B96B24"/>
    <w:rsid w:val="00B96CEA"/>
    <w:rsid w:val="00BA47E4"/>
    <w:rsid w:val="00BA6CAF"/>
    <w:rsid w:val="00BC2877"/>
    <w:rsid w:val="00BC3195"/>
    <w:rsid w:val="00BE73A1"/>
    <w:rsid w:val="00BF7AC5"/>
    <w:rsid w:val="00C3395A"/>
    <w:rsid w:val="00C90D07"/>
    <w:rsid w:val="00C964DA"/>
    <w:rsid w:val="00CA0B05"/>
    <w:rsid w:val="00CC0E5F"/>
    <w:rsid w:val="00CE77A3"/>
    <w:rsid w:val="00CF0852"/>
    <w:rsid w:val="00CF2874"/>
    <w:rsid w:val="00CF4A04"/>
    <w:rsid w:val="00CF4E9B"/>
    <w:rsid w:val="00D03277"/>
    <w:rsid w:val="00D06E20"/>
    <w:rsid w:val="00D10894"/>
    <w:rsid w:val="00D26700"/>
    <w:rsid w:val="00D43529"/>
    <w:rsid w:val="00D43753"/>
    <w:rsid w:val="00D57F5C"/>
    <w:rsid w:val="00D65494"/>
    <w:rsid w:val="00DC3F7E"/>
    <w:rsid w:val="00DF0379"/>
    <w:rsid w:val="00DF576D"/>
    <w:rsid w:val="00E0518F"/>
    <w:rsid w:val="00E22703"/>
    <w:rsid w:val="00E22A6D"/>
    <w:rsid w:val="00E27769"/>
    <w:rsid w:val="00E514ED"/>
    <w:rsid w:val="00E51B01"/>
    <w:rsid w:val="00EA0ABA"/>
    <w:rsid w:val="00EA7E25"/>
    <w:rsid w:val="00EB2E38"/>
    <w:rsid w:val="00ED37E2"/>
    <w:rsid w:val="00EF36DA"/>
    <w:rsid w:val="00EF36F9"/>
    <w:rsid w:val="00F1084F"/>
    <w:rsid w:val="00F1097C"/>
    <w:rsid w:val="00F10F80"/>
    <w:rsid w:val="00F23A1D"/>
    <w:rsid w:val="00F35037"/>
    <w:rsid w:val="00F358D0"/>
    <w:rsid w:val="00F40FDA"/>
    <w:rsid w:val="00F464AD"/>
    <w:rsid w:val="00F46947"/>
    <w:rsid w:val="00F65D71"/>
    <w:rsid w:val="00F80751"/>
    <w:rsid w:val="00F84C19"/>
    <w:rsid w:val="00FA4CBA"/>
    <w:rsid w:val="00FC77B3"/>
    <w:rsid w:val="00FD033B"/>
    <w:rsid w:val="00FE08B9"/>
    <w:rsid w:val="00FE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6CE60"/>
  <w15:docId w15:val="{90485D5C-D857-40D7-9614-0BF9192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5063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(КС) полужирный"/>
    <w:link w:val="a6"/>
    <w:rsid w:val="005063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 (КС)"/>
    <w:basedOn w:val="1"/>
    <w:next w:val="a3"/>
    <w:qFormat/>
    <w:rsid w:val="004522DD"/>
    <w:pPr>
      <w:keepLines w:val="0"/>
      <w:pageBreakBefore/>
      <w:spacing w:before="240" w:after="120"/>
      <w:ind w:firstLine="709"/>
    </w:pPr>
    <w:rPr>
      <w:rFonts w:ascii="Times New Roman" w:eastAsia="Times New Roman" w:hAnsi="Times New Roman" w:cs="Arial"/>
      <w:bCs w:val="0"/>
      <w:caps/>
      <w:color w:val="auto"/>
      <w:kern w:val="32"/>
    </w:rPr>
  </w:style>
  <w:style w:type="paragraph" w:customStyle="1" w:styleId="41">
    <w:name w:val="Заголовок 4 (КС)"/>
    <w:basedOn w:val="4"/>
    <w:next w:val="a3"/>
    <w:qFormat/>
    <w:rsid w:val="00506387"/>
    <w:pPr>
      <w:keepLines w:val="0"/>
      <w:tabs>
        <w:tab w:val="num" w:pos="1259"/>
      </w:tabs>
      <w:spacing w:before="240" w:after="60"/>
    </w:pPr>
    <w:rPr>
      <w:rFonts w:ascii="Times New Roman" w:eastAsia="Times New Roman" w:hAnsi="Times New Roman" w:cs="Times New Roman"/>
      <w:bCs w:val="0"/>
      <w:i w:val="0"/>
      <w:iCs w:val="0"/>
      <w:color w:val="auto"/>
      <w:sz w:val="28"/>
      <w:szCs w:val="28"/>
      <w:lang w:val="en-US"/>
    </w:rPr>
  </w:style>
  <w:style w:type="paragraph" w:customStyle="1" w:styleId="a7">
    <w:name w:val="ТИТУЛ (КС)"/>
    <w:rsid w:val="00506387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КОЛОНТИТУЛ 2 (КС)"/>
    <w:rsid w:val="00506387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506387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22">
    <w:name w:val="Заголовок 2 (КС)"/>
    <w:basedOn w:val="2"/>
    <w:next w:val="a3"/>
    <w:qFormat/>
    <w:rsid w:val="00506387"/>
    <w:pPr>
      <w:keepLines w:val="0"/>
      <w:tabs>
        <w:tab w:val="num" w:pos="720"/>
      </w:tabs>
      <w:spacing w:before="240" w:after="60"/>
    </w:pPr>
    <w:rPr>
      <w:rFonts w:ascii="Times New Roman" w:eastAsia="Times New Roman" w:hAnsi="Times New Roman" w:cs="Arial"/>
      <w:bCs w:val="0"/>
      <w:iCs/>
      <w:color w:val="auto"/>
      <w:sz w:val="28"/>
      <w:szCs w:val="28"/>
    </w:rPr>
  </w:style>
  <w:style w:type="paragraph" w:customStyle="1" w:styleId="31">
    <w:name w:val="Заголовок 3 (КС)"/>
    <w:basedOn w:val="3"/>
    <w:next w:val="a3"/>
    <w:rsid w:val="00506387"/>
    <w:pPr>
      <w:keepLines w:val="0"/>
      <w:tabs>
        <w:tab w:val="num" w:pos="1077"/>
      </w:tabs>
      <w:spacing w:before="240" w:after="60"/>
    </w:pPr>
    <w:rPr>
      <w:rFonts w:ascii="Times New Roman" w:eastAsia="Times New Roman" w:hAnsi="Times New Roman" w:cs="Arial"/>
      <w:bCs w:val="0"/>
      <w:color w:val="auto"/>
      <w:sz w:val="28"/>
      <w:szCs w:val="28"/>
    </w:rPr>
  </w:style>
  <w:style w:type="paragraph" w:customStyle="1" w:styleId="51">
    <w:name w:val="Заголовок 5 (КС)"/>
    <w:basedOn w:val="5"/>
    <w:next w:val="a3"/>
    <w:qFormat/>
    <w:rsid w:val="00506387"/>
    <w:pPr>
      <w:keepLines w:val="0"/>
      <w:tabs>
        <w:tab w:val="num" w:pos="1440"/>
      </w:tabs>
      <w:spacing w:before="240" w:after="6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8">
    <w:name w:val="caption"/>
    <w:basedOn w:val="a"/>
    <w:next w:val="a3"/>
    <w:uiPriority w:val="35"/>
    <w:qFormat/>
    <w:rsid w:val="00506387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6">
    <w:name w:val="Обычный (КС) полужирный Знак"/>
    <w:link w:val="a5"/>
    <w:locked/>
    <w:rsid w:val="00506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бычный (КС) Знак"/>
    <w:link w:val="a3"/>
    <w:rsid w:val="00506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63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6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6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63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63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3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D21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21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5258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18F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15758D"/>
    <w:pPr>
      <w:spacing w:line="276" w:lineRule="auto"/>
      <w:jc w:val="left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15758D"/>
    <w:pPr>
      <w:tabs>
        <w:tab w:val="left" w:pos="567"/>
        <w:tab w:val="left" w:pos="880"/>
        <w:tab w:val="right" w:leader="dot" w:pos="10195"/>
      </w:tabs>
      <w:spacing w:after="100"/>
      <w:ind w:left="284" w:hanging="284"/>
    </w:pPr>
  </w:style>
  <w:style w:type="paragraph" w:styleId="13">
    <w:name w:val="toc 1"/>
    <w:basedOn w:val="a"/>
    <w:next w:val="a"/>
    <w:autoRedefine/>
    <w:uiPriority w:val="39"/>
    <w:unhideWhenUsed/>
    <w:rsid w:val="0044713D"/>
    <w:pPr>
      <w:tabs>
        <w:tab w:val="left" w:pos="284"/>
        <w:tab w:val="right" w:leader="dot" w:pos="10195"/>
      </w:tabs>
      <w:spacing w:after="100"/>
    </w:pPr>
  </w:style>
  <w:style w:type="paragraph" w:customStyle="1" w:styleId="af2">
    <w:name w:val="Формула (КС)"/>
    <w:rsid w:val="008F47F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4">
    <w:name w:val="Титул ТО 2 (КС)"/>
    <w:rsid w:val="008F47F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f3">
    <w:name w:val="Титул ПК (КС)"/>
    <w:rsid w:val="008F47F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4">
    <w:name w:val="Титул ТО 1 (КС)"/>
    <w:rsid w:val="008F47F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f4">
    <w:name w:val="Текст таблицы центр (КС)"/>
    <w:rsid w:val="008F47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ИТУЛ ПК ВЕРСИЯ (КС)"/>
    <w:rsid w:val="008F47F7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f6">
    <w:name w:val="Согласование (КС)"/>
    <w:rsid w:val="008F47F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rsid w:val="00313A2D"/>
    <w:rPr>
      <w:rFonts w:cs="Times New Roman"/>
      <w:vertAlign w:val="superscript"/>
    </w:rPr>
  </w:style>
  <w:style w:type="paragraph" w:styleId="af8">
    <w:name w:val="footnote text"/>
    <w:basedOn w:val="a"/>
    <w:link w:val="af9"/>
    <w:rsid w:val="00313A2D"/>
    <w:pPr>
      <w:jc w:val="left"/>
    </w:pPr>
    <w:rPr>
      <w:rFonts w:eastAsia="Batang"/>
      <w:sz w:val="20"/>
      <w:szCs w:val="20"/>
    </w:rPr>
  </w:style>
  <w:style w:type="character" w:customStyle="1" w:styleId="af9">
    <w:name w:val="Текст сноски Знак"/>
    <w:basedOn w:val="a0"/>
    <w:link w:val="af8"/>
    <w:rsid w:val="00313A2D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39249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9249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9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9249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924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A7E25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1F1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-murman.ru/site/Menu/Page/6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gz-murm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F11E-0976-43EB-A410-2DA0C0D1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Чамин</dc:creator>
  <cp:lastModifiedBy>Стешенко И.С.</cp:lastModifiedBy>
  <cp:revision>27</cp:revision>
  <cp:lastPrinted>2024-01-18T10:39:00Z</cp:lastPrinted>
  <dcterms:created xsi:type="dcterms:W3CDTF">2024-01-18T08:53:00Z</dcterms:created>
  <dcterms:modified xsi:type="dcterms:W3CDTF">2024-01-19T08:36:00Z</dcterms:modified>
</cp:coreProperties>
</file>